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CDB6" w14:textId="02A5B2E3" w:rsidR="00E86A9E" w:rsidRDefault="00FD0616" w:rsidP="00F343D7">
      <w:pPr>
        <w:pStyle w:val="a3"/>
        <w:spacing w:line="480" w:lineRule="auto"/>
        <w:jc w:val="center"/>
        <w:rPr>
          <w:rFonts w:ascii="Arial" w:eastAsia="Arial,휴먼명조" w:hAnsi="Arial" w:cs="Arial"/>
          <w:sz w:val="28"/>
          <w:szCs w:val="28"/>
          <w:shd w:val="clear" w:color="auto" w:fill="FFFFFF"/>
        </w:rPr>
      </w:pP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Analysis of </w:t>
      </w:r>
      <w:r w:rsidR="007214EE">
        <w:rPr>
          <w:rFonts w:ascii="Arial" w:eastAsia="Arial,휴먼명조" w:hAnsi="Arial" w:cs="Arial"/>
          <w:sz w:val="28"/>
          <w:szCs w:val="28"/>
          <w:shd w:val="clear" w:color="auto" w:fill="FFFFFF"/>
        </w:rPr>
        <w:t>Non-v</w:t>
      </w:r>
      <w:r w:rsidR="00C10ED8"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olatile 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>C</w:t>
      </w:r>
      <w:r w:rsidR="00C10ED8">
        <w:rPr>
          <w:rFonts w:ascii="Arial" w:eastAsia="Arial,휴먼명조" w:hAnsi="Arial" w:cs="Arial"/>
          <w:sz w:val="28"/>
          <w:szCs w:val="28"/>
          <w:shd w:val="clear" w:color="auto" w:fill="FFFFFF"/>
        </w:rPr>
        <w:t xml:space="preserve">ompounds </w:t>
      </w:r>
      <w:r>
        <w:rPr>
          <w:rFonts w:ascii="Arial" w:eastAsia="Arial,휴먼명조" w:hAnsi="Arial" w:cs="Arial"/>
          <w:sz w:val="28"/>
          <w:szCs w:val="28"/>
          <w:shd w:val="clear" w:color="auto" w:fill="FFFFFF"/>
        </w:rPr>
        <w:t>in Radish by GC-TOF/MS and Relation to Cooking M</w:t>
      </w:r>
      <w:r w:rsidR="00F343D7">
        <w:rPr>
          <w:rFonts w:ascii="Arial" w:eastAsia="Arial,휴먼명조" w:hAnsi="Arial" w:cs="Arial"/>
          <w:sz w:val="28"/>
          <w:szCs w:val="28"/>
          <w:shd w:val="clear" w:color="auto" w:fill="FFFFFF"/>
        </w:rPr>
        <w:t>ethods</w:t>
      </w:r>
    </w:p>
    <w:p w14:paraId="25C1BC19" w14:textId="77777777" w:rsidR="00E86A9E" w:rsidRPr="001D44A5" w:rsidRDefault="00E86A9E" w:rsidP="00E86A9E">
      <w:pPr>
        <w:pStyle w:val="a3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459E406" w14:textId="77777777" w:rsidR="00E86A9E" w:rsidRDefault="00E86A9E" w:rsidP="00E86A9E">
      <w:pPr>
        <w:pStyle w:val="a3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78D84F5" w14:textId="1A7ABDAC" w:rsidR="00E86A9E" w:rsidRDefault="00F343D7" w:rsidP="00E86A9E">
      <w:pPr>
        <w:pStyle w:val="a3"/>
        <w:spacing w:line="240" w:lineRule="auto"/>
        <w:jc w:val="center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>Do-Hoon Yoo</w:t>
      </w:r>
      <w:r w:rsidR="00526203" w:rsidRPr="00526203">
        <w:rPr>
          <w:rFonts w:ascii="Arial" w:eastAsia="Arial,맑은 고딕" w:hAnsi="Arial" w:cs="Arial"/>
          <w:sz w:val="24"/>
          <w:szCs w:val="24"/>
          <w:vertAlign w:val="superscript"/>
        </w:rPr>
        <w:t>1</w:t>
      </w:r>
      <w:r w:rsidR="00290201">
        <w:rPr>
          <w:rFonts w:ascii="Arial" w:eastAsia="Arial" w:hAnsi="Arial" w:cs="Arial"/>
          <w:sz w:val="24"/>
          <w:szCs w:val="24"/>
        </w:rPr>
        <w:t>,</w:t>
      </w:r>
      <w:r w:rsidR="000823FC">
        <w:rPr>
          <w:rFonts w:ascii="Arial" w:eastAsia="Arial" w:hAnsi="Arial" w:cs="Arial"/>
          <w:sz w:val="24"/>
          <w:szCs w:val="24"/>
        </w:rPr>
        <w:t xml:space="preserve"> </w:t>
      </w:r>
      <w:r w:rsidR="00526203">
        <w:rPr>
          <w:rFonts w:ascii="Arial" w:eastAsia="Arial" w:hAnsi="Arial" w:cs="Arial"/>
          <w:sz w:val="24"/>
          <w:szCs w:val="24"/>
        </w:rPr>
        <w:t>Chung-Woo Park</w:t>
      </w:r>
      <w:r w:rsidR="00526203" w:rsidRPr="00526203">
        <w:rPr>
          <w:rFonts w:ascii="Arial" w:eastAsia="Arial,맑은 고딕" w:hAnsi="Arial" w:cs="Arial"/>
          <w:sz w:val="24"/>
          <w:szCs w:val="24"/>
          <w:vertAlign w:val="superscript"/>
        </w:rPr>
        <w:t>2</w:t>
      </w:r>
      <w:r w:rsidR="00526203">
        <w:rPr>
          <w:rFonts w:ascii="Arial" w:eastAsia="Arial" w:hAnsi="Arial" w:cs="Arial"/>
          <w:sz w:val="24"/>
          <w:szCs w:val="24"/>
        </w:rPr>
        <w:t xml:space="preserve">, </w:t>
      </w:r>
      <w:r w:rsidR="000823FC">
        <w:rPr>
          <w:rFonts w:ascii="Arial" w:eastAsia="Arial" w:hAnsi="Arial" w:cs="Arial"/>
          <w:sz w:val="24"/>
          <w:szCs w:val="24"/>
        </w:rPr>
        <w:t>Se-Young K</w:t>
      </w:r>
      <w:r w:rsidR="000823FC">
        <w:rPr>
          <w:rFonts w:asciiTheme="minorEastAsia" w:eastAsiaTheme="minorEastAsia" w:hAnsiTheme="minorEastAsia" w:cs="Arial" w:hint="eastAsia"/>
          <w:sz w:val="24"/>
          <w:szCs w:val="24"/>
        </w:rPr>
        <w:t>wun</w:t>
      </w:r>
      <w:r w:rsidR="00526203" w:rsidRPr="00526203">
        <w:rPr>
          <w:rFonts w:ascii="Arial" w:eastAsia="Arial,맑은 고딕" w:hAnsi="Arial" w:cs="Arial"/>
          <w:sz w:val="24"/>
          <w:szCs w:val="24"/>
          <w:vertAlign w:val="superscript"/>
        </w:rPr>
        <w:t>2</w:t>
      </w:r>
      <w:r w:rsidR="000823F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90201">
        <w:rPr>
          <w:rFonts w:ascii="Arial" w:eastAsia="Arial" w:hAnsi="Arial" w:cs="Arial"/>
          <w:sz w:val="24"/>
          <w:szCs w:val="24"/>
        </w:rPr>
        <w:t>Eun-Hee Park</w:t>
      </w:r>
      <w:r w:rsidR="00526203" w:rsidRPr="00526203">
        <w:rPr>
          <w:rFonts w:ascii="Arial" w:eastAsia="Arial,맑은 고딕" w:hAnsi="Arial" w:cs="Arial"/>
          <w:sz w:val="24"/>
          <w:szCs w:val="24"/>
          <w:vertAlign w:val="superscript"/>
        </w:rPr>
        <w:t>2</w:t>
      </w:r>
      <w:r w:rsidR="00E86A9E" w:rsidRPr="00594532">
        <w:rPr>
          <w:rFonts w:ascii="Arial" w:eastAsia="Arial" w:hAnsi="Arial" w:cs="Arial"/>
          <w:sz w:val="24"/>
          <w:szCs w:val="24"/>
          <w:vertAlign w:val="superscript"/>
        </w:rPr>
        <w:t>*</w:t>
      </w:r>
    </w:p>
    <w:p w14:paraId="6095115C" w14:textId="2C707133" w:rsidR="00FF7E23" w:rsidRPr="00594532" w:rsidRDefault="00FF7E23" w:rsidP="00F6738C">
      <w:pPr>
        <w:pStyle w:val="a3"/>
        <w:spacing w:line="240" w:lineRule="auto"/>
        <w:rPr>
          <w:rFonts w:ascii="Arial" w:eastAsia="Arial,휴먼명조" w:hAnsi="Arial" w:cs="Arial"/>
          <w:sz w:val="28"/>
          <w:szCs w:val="28"/>
          <w:shd w:val="clear" w:color="auto" w:fill="FFFFFF"/>
        </w:rPr>
      </w:pPr>
    </w:p>
    <w:p w14:paraId="6B328F7B" w14:textId="77777777" w:rsidR="00CA2A32" w:rsidRPr="00E86A9E" w:rsidRDefault="00CA2A32" w:rsidP="00AF68C0">
      <w:pPr>
        <w:spacing w:line="480" w:lineRule="auto"/>
        <w:rPr>
          <w:rFonts w:ascii="Arial" w:hAnsi="Arial" w:cs="Arial"/>
          <w:sz w:val="24"/>
          <w:szCs w:val="24"/>
        </w:rPr>
      </w:pPr>
    </w:p>
    <w:p w14:paraId="7CF3FD35" w14:textId="1AFE3495" w:rsidR="00526203" w:rsidRDefault="00526203" w:rsidP="00AF68C0">
      <w:pPr>
        <w:spacing w:line="480" w:lineRule="auto"/>
        <w:jc w:val="center"/>
        <w:rPr>
          <w:rFonts w:ascii="Arial" w:eastAsia="Arial,맑은 고딕" w:hAnsi="Arial" w:cs="Arial"/>
          <w:kern w:val="0"/>
          <w:sz w:val="24"/>
          <w:szCs w:val="24"/>
        </w:rPr>
      </w:pPr>
      <w:r w:rsidRPr="00526203">
        <w:rPr>
          <w:rFonts w:ascii="Arial" w:eastAsia="Arial,맑은 고딕" w:hAnsi="Arial" w:cs="Arial"/>
          <w:kern w:val="0"/>
          <w:sz w:val="24"/>
          <w:szCs w:val="24"/>
          <w:vertAlign w:val="superscript"/>
        </w:rPr>
        <w:t>1</w:t>
      </w:r>
      <w:r w:rsidRPr="00526203">
        <w:rPr>
          <w:rFonts w:ascii="Arial" w:eastAsia="Arial,맑은 고딕" w:hAnsi="Arial" w:cs="Arial"/>
          <w:kern w:val="0"/>
          <w:sz w:val="24"/>
          <w:szCs w:val="24"/>
        </w:rPr>
        <w:t>Division of Food Science and Biotechnology, Kangwon National University, Chuncheon 24341, Korea</w:t>
      </w:r>
    </w:p>
    <w:p w14:paraId="7B7A67CA" w14:textId="5080EC3F" w:rsidR="00526203" w:rsidRPr="00594532" w:rsidRDefault="00526203" w:rsidP="00AF68C0">
      <w:pPr>
        <w:spacing w:line="480" w:lineRule="auto"/>
        <w:jc w:val="center"/>
        <w:rPr>
          <w:rFonts w:ascii="Arial" w:eastAsia="Arial,맑은 고딕" w:hAnsi="Arial" w:cs="Arial"/>
          <w:sz w:val="24"/>
          <w:szCs w:val="24"/>
        </w:rPr>
      </w:pPr>
      <w:r w:rsidRPr="00526203">
        <w:rPr>
          <w:rFonts w:ascii="Arial" w:eastAsia="Arial,맑은 고딕" w:hAnsi="Arial" w:cs="Arial"/>
          <w:kern w:val="0"/>
          <w:sz w:val="24"/>
          <w:szCs w:val="24"/>
          <w:vertAlign w:val="superscript"/>
        </w:rPr>
        <w:t>2</w:t>
      </w:r>
      <w:r>
        <w:rPr>
          <w:rFonts w:ascii="Arial" w:eastAsia="Arial,맑은 고딕" w:hAnsi="Arial" w:cs="Arial"/>
          <w:kern w:val="0"/>
          <w:sz w:val="24"/>
          <w:szCs w:val="24"/>
        </w:rPr>
        <w:t>Research and Development Institute, Metascreen Inc.,</w:t>
      </w:r>
      <w:r w:rsidRPr="00594532">
        <w:rPr>
          <w:rFonts w:ascii="Arial" w:eastAsia="Arial,맑은 고딕" w:hAnsi="Arial" w:cs="Arial"/>
          <w:kern w:val="0"/>
          <w:sz w:val="24"/>
          <w:szCs w:val="24"/>
        </w:rPr>
        <w:t xml:space="preserve"> Chuncheon </w:t>
      </w:r>
      <w:r w:rsidRPr="00594532">
        <w:rPr>
          <w:rFonts w:ascii="Arial" w:eastAsia="Arial,맑은 고딕" w:hAnsi="Arial" w:cs="Arial"/>
          <w:sz w:val="24"/>
          <w:szCs w:val="24"/>
        </w:rPr>
        <w:t>24341, Korea</w:t>
      </w:r>
    </w:p>
    <w:p w14:paraId="4CC90EF1" w14:textId="34B41445" w:rsidR="00E86A9E" w:rsidRPr="00526203" w:rsidRDefault="00E86A9E" w:rsidP="00E86A9E">
      <w:pPr>
        <w:spacing w:line="480" w:lineRule="auto"/>
        <w:rPr>
          <w:rFonts w:ascii="Arial" w:hAnsi="Arial" w:cs="Arial"/>
          <w:sz w:val="24"/>
          <w:szCs w:val="24"/>
        </w:rPr>
      </w:pPr>
    </w:p>
    <w:p w14:paraId="5C5A6459" w14:textId="38C14CC0" w:rsidR="00AF68C0" w:rsidRDefault="00AF68C0" w:rsidP="007214EE">
      <w:pPr>
        <w:spacing w:after="0" w:line="480" w:lineRule="auto"/>
        <w:rPr>
          <w:rFonts w:ascii="Arial" w:eastAsia="맑은 고딕" w:hAnsi="Arial" w:cs="Arial"/>
          <w:sz w:val="24"/>
          <w:szCs w:val="24"/>
        </w:rPr>
      </w:pPr>
      <w:r>
        <w:rPr>
          <w:rFonts w:ascii="Arial" w:eastAsia="맑은 고딕" w:hAnsi="Arial" w:cs="Arial" w:hint="eastAsia"/>
          <w:sz w:val="24"/>
          <w:szCs w:val="24"/>
        </w:rPr>
        <w:t xml:space="preserve">This study </w:t>
      </w:r>
      <w:bookmarkStart w:id="0" w:name="_GoBack"/>
      <w:r>
        <w:rPr>
          <w:rFonts w:ascii="Arial" w:eastAsia="맑은 고딕" w:hAnsi="Arial" w:cs="Arial" w:hint="eastAsia"/>
          <w:sz w:val="24"/>
          <w:szCs w:val="24"/>
        </w:rPr>
        <w:t>characterizes the</w:t>
      </w:r>
      <w:r w:rsidR="007214EE">
        <w:rPr>
          <w:rFonts w:ascii="Arial" w:eastAsia="맑은 고딕" w:hAnsi="Arial" w:cs="Arial"/>
          <w:sz w:val="24"/>
          <w:szCs w:val="24"/>
        </w:rPr>
        <w:t xml:space="preserve"> non-</w:t>
      </w:r>
      <w:r>
        <w:rPr>
          <w:rFonts w:ascii="Arial" w:eastAsia="맑은 고딕" w:hAnsi="Arial" w:cs="Arial" w:hint="eastAsia"/>
          <w:sz w:val="24"/>
          <w:szCs w:val="24"/>
        </w:rPr>
        <w:t>volatile compounds profile of radish by cooking methods</w:t>
      </w:r>
      <w:r>
        <w:rPr>
          <w:rFonts w:ascii="Arial" w:eastAsia="맑은 고딕" w:hAnsi="Arial" w:cs="Arial"/>
          <w:sz w:val="24"/>
          <w:szCs w:val="24"/>
        </w:rPr>
        <w:t xml:space="preserve"> such as drying, frying, steaming, boiling, roasting, and crushing</w:t>
      </w:r>
      <w:r>
        <w:rPr>
          <w:rFonts w:ascii="Arial" w:eastAsia="맑은 고딕" w:hAnsi="Arial" w:cs="Arial" w:hint="eastAsia"/>
          <w:sz w:val="24"/>
          <w:szCs w:val="24"/>
        </w:rPr>
        <w:t>.</w:t>
      </w:r>
      <w:r>
        <w:rPr>
          <w:rFonts w:ascii="Arial" w:eastAsia="맑은 고딕" w:hAnsi="Arial" w:cs="Arial"/>
          <w:sz w:val="24"/>
          <w:szCs w:val="24"/>
        </w:rPr>
        <w:t xml:space="preserve"> </w:t>
      </w:r>
      <w:r w:rsidR="007214EE">
        <w:rPr>
          <w:rFonts w:ascii="Arial" w:eastAsia="맑은 고딕" w:hAnsi="Arial" w:cs="Arial"/>
          <w:sz w:val="24"/>
          <w:szCs w:val="24"/>
        </w:rPr>
        <w:t>Non-v</w:t>
      </w:r>
      <w:r>
        <w:rPr>
          <w:rFonts w:ascii="Arial" w:eastAsia="맑은 고딕" w:hAnsi="Arial" w:cs="Arial"/>
          <w:sz w:val="24"/>
          <w:szCs w:val="24"/>
        </w:rPr>
        <w:t xml:space="preserve">olatile compounds were determined by </w:t>
      </w:r>
      <w:r w:rsidR="00F91E9A">
        <w:rPr>
          <w:rFonts w:ascii="Arial" w:eastAsia="맑은 고딕" w:hAnsi="Arial" w:cs="Arial"/>
          <w:sz w:val="24"/>
          <w:szCs w:val="24"/>
        </w:rPr>
        <w:t>G</w:t>
      </w:r>
      <w:r>
        <w:rPr>
          <w:rFonts w:ascii="Arial" w:eastAsia="맑은 고딕" w:hAnsi="Arial" w:cs="Arial"/>
          <w:sz w:val="24"/>
          <w:szCs w:val="24"/>
        </w:rPr>
        <w:t xml:space="preserve">as </w:t>
      </w:r>
      <w:r w:rsidR="00F91E9A">
        <w:rPr>
          <w:rFonts w:ascii="Arial" w:eastAsia="맑은 고딕" w:hAnsi="Arial" w:cs="Arial"/>
          <w:sz w:val="24"/>
          <w:szCs w:val="24"/>
        </w:rPr>
        <w:t>C</w:t>
      </w:r>
      <w:r>
        <w:rPr>
          <w:rFonts w:ascii="Arial" w:eastAsia="맑은 고딕" w:hAnsi="Arial" w:cs="Arial"/>
          <w:sz w:val="24"/>
          <w:szCs w:val="24"/>
        </w:rPr>
        <w:t xml:space="preserve">hromatography </w:t>
      </w:r>
      <w:r w:rsidR="00F91E9A" w:rsidRPr="00F91E9A">
        <w:rPr>
          <w:rFonts w:ascii="Arial" w:eastAsia="맑은 고딕" w:hAnsi="Arial" w:cs="Arial"/>
          <w:sz w:val="24"/>
          <w:szCs w:val="24"/>
        </w:rPr>
        <w:t>Time-of-Flight</w:t>
      </w:r>
      <w:r w:rsidR="00F91E9A">
        <w:rPr>
          <w:rFonts w:ascii="Arial" w:eastAsia="맑은 고딕" w:hAnsi="Arial" w:cs="Arial"/>
          <w:sz w:val="24"/>
          <w:szCs w:val="24"/>
        </w:rPr>
        <w:t xml:space="preserve"> Mass S</w:t>
      </w:r>
      <w:r>
        <w:rPr>
          <w:rFonts w:ascii="Arial" w:eastAsia="맑은 고딕" w:hAnsi="Arial" w:cs="Arial"/>
          <w:sz w:val="24"/>
          <w:szCs w:val="24"/>
        </w:rPr>
        <w:t>pectrometry(GC-</w:t>
      </w:r>
      <w:r w:rsidR="00F91E9A">
        <w:rPr>
          <w:rFonts w:ascii="Arial" w:eastAsia="맑은 고딕" w:hAnsi="Arial" w:cs="Arial"/>
          <w:sz w:val="24"/>
          <w:szCs w:val="24"/>
        </w:rPr>
        <w:t>TOF/</w:t>
      </w:r>
      <w:r>
        <w:rPr>
          <w:rFonts w:ascii="Arial" w:eastAsia="맑은 고딕" w:hAnsi="Arial" w:cs="Arial"/>
          <w:sz w:val="24"/>
          <w:szCs w:val="24"/>
        </w:rPr>
        <w:t xml:space="preserve">MS). Data showed </w:t>
      </w:r>
      <w:r w:rsidR="00F91E9A">
        <w:rPr>
          <w:rFonts w:ascii="Arial" w:eastAsia="맑은 고딕" w:hAnsi="Arial" w:cs="Arial"/>
          <w:sz w:val="24"/>
          <w:szCs w:val="24"/>
        </w:rPr>
        <w:t>that a total of 764 compounds were detected and profile of</w:t>
      </w:r>
      <w:r w:rsidR="007214EE">
        <w:rPr>
          <w:rFonts w:ascii="Arial" w:eastAsia="맑은 고딕" w:hAnsi="Arial" w:cs="Arial"/>
          <w:sz w:val="24"/>
          <w:szCs w:val="24"/>
        </w:rPr>
        <w:t xml:space="preserve"> non-</w:t>
      </w:r>
      <w:r w:rsidR="00F91E9A">
        <w:rPr>
          <w:rFonts w:ascii="Arial" w:eastAsia="맑은 고딕" w:hAnsi="Arial" w:cs="Arial"/>
          <w:sz w:val="24"/>
          <w:szCs w:val="24"/>
        </w:rPr>
        <w:t>volatile compounds was compared using multivariate Analysis of Principal Components (PCA). Our findings</w:t>
      </w:r>
      <w:r w:rsidR="00086524">
        <w:rPr>
          <w:rFonts w:ascii="Arial" w:eastAsia="맑은 고딕" w:hAnsi="Arial" w:cs="Arial"/>
          <w:sz w:val="24"/>
          <w:szCs w:val="24"/>
        </w:rPr>
        <w:t xml:space="preserve"> in PCA results that</w:t>
      </w:r>
      <w:r w:rsidR="00F91E9A">
        <w:rPr>
          <w:rFonts w:ascii="Arial" w:eastAsia="맑은 고딕" w:hAnsi="Arial" w:cs="Arial"/>
          <w:sz w:val="24"/>
          <w:szCs w:val="24"/>
        </w:rPr>
        <w:t xml:space="preserve"> </w:t>
      </w:r>
      <w:r w:rsidR="007214EE">
        <w:rPr>
          <w:rFonts w:ascii="Arial" w:eastAsia="맑은 고딕" w:hAnsi="Arial" w:cs="Arial"/>
          <w:sz w:val="24"/>
          <w:szCs w:val="24"/>
        </w:rPr>
        <w:t xml:space="preserve">L-isoleucine, L-aspartic acid, </w:t>
      </w:r>
      <w:r w:rsidR="007214EE">
        <w:rPr>
          <w:rFonts w:ascii="맑은 고딕" w:eastAsia="맑은 고딕" w:hAnsi="맑은 고딕" w:cs="Arial" w:hint="eastAsia"/>
          <w:sz w:val="24"/>
          <w:szCs w:val="24"/>
        </w:rPr>
        <w:t>α</w:t>
      </w:r>
      <w:r w:rsidR="007214EE">
        <w:rPr>
          <w:rFonts w:ascii="Arial" w:eastAsia="맑은 고딕" w:hAnsi="Arial" w:cs="Arial"/>
          <w:sz w:val="24"/>
          <w:szCs w:val="24"/>
        </w:rPr>
        <w:t>-D-glucopyranoside</w:t>
      </w:r>
      <w:r w:rsidR="00F0289C">
        <w:rPr>
          <w:rFonts w:ascii="Arial" w:eastAsia="맑은 고딕" w:hAnsi="Arial" w:cs="Arial"/>
          <w:sz w:val="24"/>
          <w:szCs w:val="24"/>
        </w:rPr>
        <w:t xml:space="preserve"> </w:t>
      </w:r>
      <w:r w:rsidR="00086524">
        <w:rPr>
          <w:rFonts w:ascii="Arial" w:eastAsia="맑은 고딕" w:hAnsi="Arial" w:cs="Arial"/>
          <w:sz w:val="24"/>
          <w:szCs w:val="24"/>
        </w:rPr>
        <w:t>were all detected</w:t>
      </w:r>
      <w:r w:rsidR="00086524">
        <w:rPr>
          <w:rFonts w:ascii="Arial" w:eastAsia="맑은 고딕" w:hAnsi="Arial" w:cs="Arial" w:hint="eastAsia"/>
          <w:sz w:val="24"/>
          <w:szCs w:val="24"/>
        </w:rPr>
        <w:t xml:space="preserve"> </w:t>
      </w:r>
      <w:r w:rsidR="00F0289C">
        <w:rPr>
          <w:rFonts w:ascii="Arial" w:eastAsia="맑은 고딕" w:hAnsi="Arial" w:cs="Arial"/>
          <w:sz w:val="24"/>
          <w:szCs w:val="24"/>
        </w:rPr>
        <w:t xml:space="preserve">and </w:t>
      </w:r>
      <w:r w:rsidR="00086524">
        <w:rPr>
          <w:rFonts w:ascii="Arial" w:eastAsia="맑은 고딕" w:hAnsi="Arial" w:cs="Arial"/>
          <w:sz w:val="24"/>
          <w:szCs w:val="24"/>
        </w:rPr>
        <w:t xml:space="preserve">L-threonine, D-fructopyranose, D-fructose, D-galactose, butanoic acid were indicated significant difference. The </w:t>
      </w:r>
      <w:r w:rsidR="007214EE">
        <w:rPr>
          <w:rFonts w:ascii="Arial" w:eastAsia="맑은 고딕" w:hAnsi="Arial" w:cs="Arial"/>
          <w:sz w:val="24"/>
          <w:szCs w:val="24"/>
        </w:rPr>
        <w:t>non-</w:t>
      </w:r>
      <w:r w:rsidR="00F0289C">
        <w:rPr>
          <w:rFonts w:ascii="Arial" w:eastAsia="맑은 고딕" w:hAnsi="Arial" w:cs="Arial"/>
          <w:sz w:val="24"/>
          <w:szCs w:val="24"/>
        </w:rPr>
        <w:t xml:space="preserve">volatile compound data revealed that cooking methods was also affected in the radish </w:t>
      </w:r>
      <w:r w:rsidR="007214EE">
        <w:rPr>
          <w:rFonts w:ascii="Arial" w:eastAsia="맑은 고딕" w:hAnsi="Arial" w:cs="Arial"/>
          <w:sz w:val="24"/>
          <w:szCs w:val="24"/>
        </w:rPr>
        <w:t>metabolomics</w:t>
      </w:r>
      <w:r w:rsidR="00F0289C">
        <w:rPr>
          <w:rFonts w:ascii="Arial" w:eastAsia="맑은 고딕" w:hAnsi="Arial" w:cs="Arial"/>
          <w:sz w:val="24"/>
          <w:szCs w:val="24"/>
        </w:rPr>
        <w:t xml:space="preserve"> profile</w:t>
      </w:r>
      <w:r w:rsidR="00F0289C">
        <w:rPr>
          <w:rFonts w:ascii="Arial" w:eastAsia="맑은 고딕" w:hAnsi="Arial" w:cs="Arial" w:hint="eastAsia"/>
          <w:sz w:val="24"/>
          <w:szCs w:val="24"/>
        </w:rPr>
        <w:t>.</w:t>
      </w:r>
      <w:r w:rsidR="00F0289C">
        <w:rPr>
          <w:rFonts w:ascii="Arial" w:eastAsia="맑은 고딕" w:hAnsi="Arial" w:cs="Arial"/>
          <w:sz w:val="24"/>
          <w:szCs w:val="24"/>
        </w:rPr>
        <w:t xml:space="preserve"> </w:t>
      </w:r>
      <w:r w:rsidR="00F91E9A">
        <w:rPr>
          <w:rFonts w:ascii="Arial" w:eastAsia="맑은 고딕" w:hAnsi="Arial" w:cs="Arial"/>
          <w:sz w:val="24"/>
          <w:szCs w:val="24"/>
        </w:rPr>
        <w:t xml:space="preserve"> </w:t>
      </w:r>
    </w:p>
    <w:bookmarkEnd w:id="0"/>
    <w:p w14:paraId="0C5CEA9D" w14:textId="77777777" w:rsidR="001D5D47" w:rsidRPr="00E13AC2" w:rsidRDefault="001D5D47" w:rsidP="00E86A9E">
      <w:pPr>
        <w:spacing w:line="480" w:lineRule="auto"/>
        <w:rPr>
          <w:rFonts w:ascii="Arial" w:eastAsia="맑은 고딕" w:hAnsi="Arial" w:cs="Arial"/>
          <w:sz w:val="24"/>
          <w:szCs w:val="24"/>
        </w:rPr>
      </w:pPr>
    </w:p>
    <w:p w14:paraId="6C3D2170" w14:textId="0D57C32B" w:rsidR="00E86A9E" w:rsidRPr="00E86A9E" w:rsidRDefault="008A1CC5" w:rsidP="00E86A9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eastAsia="맑은 고딕" w:hAnsi="Arial" w:cs="Arial"/>
          <w:sz w:val="24"/>
          <w:szCs w:val="24"/>
        </w:rPr>
        <w:t>Keywords:</w:t>
      </w:r>
      <w:r w:rsidR="00F6738C">
        <w:rPr>
          <w:rFonts w:ascii="Arial" w:eastAsia="맑은 고딕" w:hAnsi="Arial" w:cs="Arial"/>
          <w:sz w:val="24"/>
          <w:szCs w:val="24"/>
        </w:rPr>
        <w:t xml:space="preserve"> </w:t>
      </w:r>
      <w:r w:rsidR="00526203">
        <w:rPr>
          <w:rFonts w:ascii="Arial" w:eastAsia="맑은 고딕" w:hAnsi="Arial" w:cs="Arial"/>
          <w:sz w:val="24"/>
          <w:szCs w:val="24"/>
        </w:rPr>
        <w:t>Radish</w:t>
      </w:r>
      <w:r w:rsidR="00521948">
        <w:rPr>
          <w:rFonts w:ascii="Arial" w:eastAsia="맑은 고딕" w:hAnsi="Arial" w:cs="Arial"/>
          <w:sz w:val="24"/>
          <w:szCs w:val="24"/>
        </w:rPr>
        <w:t xml:space="preserve">, GC/MS, </w:t>
      </w:r>
      <w:r w:rsidR="007214EE">
        <w:rPr>
          <w:rFonts w:ascii="Arial" w:eastAsia="맑은 고딕" w:hAnsi="Arial" w:cs="Arial" w:hint="eastAsia"/>
          <w:sz w:val="24"/>
          <w:szCs w:val="24"/>
        </w:rPr>
        <w:t>N</w:t>
      </w:r>
      <w:r w:rsidR="007214EE">
        <w:rPr>
          <w:rFonts w:ascii="Arial" w:eastAsia="맑은 고딕" w:hAnsi="Arial" w:cs="Arial"/>
          <w:sz w:val="24"/>
          <w:szCs w:val="24"/>
        </w:rPr>
        <w:t>on-v</w:t>
      </w:r>
      <w:r w:rsidR="00521948">
        <w:rPr>
          <w:rFonts w:ascii="Arial" w:eastAsia="맑은 고딕" w:hAnsi="Arial" w:cs="Arial"/>
          <w:sz w:val="24"/>
          <w:szCs w:val="24"/>
        </w:rPr>
        <w:t>olatiles</w:t>
      </w:r>
      <w:r w:rsidR="00E754BB">
        <w:rPr>
          <w:rFonts w:ascii="Arial" w:eastAsia="맑은 고딕" w:hAnsi="Arial" w:cs="Arial"/>
          <w:sz w:val="24"/>
          <w:szCs w:val="24"/>
        </w:rPr>
        <w:t xml:space="preserve"> compounds, </w:t>
      </w:r>
      <w:r w:rsidR="00F6738C">
        <w:rPr>
          <w:rFonts w:ascii="Arial" w:eastAsia="맑은 고딕" w:hAnsi="Arial" w:cs="Arial"/>
          <w:sz w:val="24"/>
          <w:szCs w:val="24"/>
        </w:rPr>
        <w:t>Characterization</w:t>
      </w:r>
    </w:p>
    <w:sectPr w:rsidR="00E86A9E" w:rsidRPr="00E86A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8D9E5" w14:textId="77777777" w:rsidR="007D51B8" w:rsidRDefault="007D51B8" w:rsidP="001D44A5">
      <w:pPr>
        <w:spacing w:after="0" w:line="240" w:lineRule="auto"/>
      </w:pPr>
      <w:r>
        <w:separator/>
      </w:r>
    </w:p>
  </w:endnote>
  <w:endnote w:type="continuationSeparator" w:id="0">
    <w:p w14:paraId="6699A768" w14:textId="77777777" w:rsidR="007D51B8" w:rsidRDefault="007D51B8" w:rsidP="001D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휴먼명조">
    <w:altName w:val="맑은 고딕"/>
    <w:charset w:val="00"/>
    <w:family w:val="roman"/>
    <w:pitch w:val="default"/>
  </w:font>
  <w:font w:name="Arial,맑은 고딕">
    <w:altName w:val="맑은 고딕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E9907" w14:textId="77777777" w:rsidR="007D51B8" w:rsidRDefault="007D51B8" w:rsidP="001D44A5">
      <w:pPr>
        <w:spacing w:after="0" w:line="240" w:lineRule="auto"/>
      </w:pPr>
      <w:r>
        <w:separator/>
      </w:r>
    </w:p>
  </w:footnote>
  <w:footnote w:type="continuationSeparator" w:id="0">
    <w:p w14:paraId="7AD81879" w14:textId="77777777" w:rsidR="007D51B8" w:rsidRDefault="007D51B8" w:rsidP="001D4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95"/>
    <w:rsid w:val="000305C3"/>
    <w:rsid w:val="00072176"/>
    <w:rsid w:val="000823FC"/>
    <w:rsid w:val="00086524"/>
    <w:rsid w:val="000C7A19"/>
    <w:rsid w:val="00115595"/>
    <w:rsid w:val="0014086B"/>
    <w:rsid w:val="00194C6B"/>
    <w:rsid w:val="001C4CF3"/>
    <w:rsid w:val="001D44A5"/>
    <w:rsid w:val="001D5D47"/>
    <w:rsid w:val="00203087"/>
    <w:rsid w:val="00264F95"/>
    <w:rsid w:val="00290201"/>
    <w:rsid w:val="002D5CCD"/>
    <w:rsid w:val="002E6BF8"/>
    <w:rsid w:val="003509CC"/>
    <w:rsid w:val="003B3525"/>
    <w:rsid w:val="003C152C"/>
    <w:rsid w:val="003C241D"/>
    <w:rsid w:val="00521948"/>
    <w:rsid w:val="00526203"/>
    <w:rsid w:val="00534060"/>
    <w:rsid w:val="00563D4A"/>
    <w:rsid w:val="00697F7F"/>
    <w:rsid w:val="006A36DE"/>
    <w:rsid w:val="007214EE"/>
    <w:rsid w:val="007D51B8"/>
    <w:rsid w:val="008049D2"/>
    <w:rsid w:val="00824A1A"/>
    <w:rsid w:val="00875970"/>
    <w:rsid w:val="0088544B"/>
    <w:rsid w:val="008A1CC5"/>
    <w:rsid w:val="008B5B12"/>
    <w:rsid w:val="008C2827"/>
    <w:rsid w:val="008F095C"/>
    <w:rsid w:val="00931F2F"/>
    <w:rsid w:val="00976560"/>
    <w:rsid w:val="00984441"/>
    <w:rsid w:val="00A21CCC"/>
    <w:rsid w:val="00AC010F"/>
    <w:rsid w:val="00AF68C0"/>
    <w:rsid w:val="00B42FA1"/>
    <w:rsid w:val="00BF61F9"/>
    <w:rsid w:val="00C0774A"/>
    <w:rsid w:val="00C10ED8"/>
    <w:rsid w:val="00C316EE"/>
    <w:rsid w:val="00C414E5"/>
    <w:rsid w:val="00C42582"/>
    <w:rsid w:val="00C46A59"/>
    <w:rsid w:val="00C91804"/>
    <w:rsid w:val="00CA0F02"/>
    <w:rsid w:val="00CA2A32"/>
    <w:rsid w:val="00D437EA"/>
    <w:rsid w:val="00D57BB2"/>
    <w:rsid w:val="00E13AC2"/>
    <w:rsid w:val="00E3431F"/>
    <w:rsid w:val="00E753B9"/>
    <w:rsid w:val="00E754BB"/>
    <w:rsid w:val="00E86A9E"/>
    <w:rsid w:val="00EC424E"/>
    <w:rsid w:val="00EF3123"/>
    <w:rsid w:val="00F0289C"/>
    <w:rsid w:val="00F343D7"/>
    <w:rsid w:val="00F42AA0"/>
    <w:rsid w:val="00F6738C"/>
    <w:rsid w:val="00F84250"/>
    <w:rsid w:val="00F91E9A"/>
    <w:rsid w:val="00FC23C0"/>
    <w:rsid w:val="00FD061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2D53C"/>
  <w15:chartTrackingRefBased/>
  <w15:docId w15:val="{7C61C96A-3BDF-448E-8DC9-FF53891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E86A9E"/>
    <w:pPr>
      <w:suppressAutoHyphens/>
      <w:wordWrap/>
      <w:autoSpaceDE/>
      <w:autoSpaceDN/>
      <w:spacing w:after="0" w:line="384" w:lineRule="auto"/>
      <w:jc w:val="left"/>
      <w:textAlignment w:val="baseline"/>
    </w:pPr>
    <w:rPr>
      <w:rFonts w:ascii="함초롬바탕" w:eastAsia="굴림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D44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D44A5"/>
  </w:style>
  <w:style w:type="paragraph" w:styleId="a5">
    <w:name w:val="footer"/>
    <w:basedOn w:val="a"/>
    <w:link w:val="Char0"/>
    <w:uiPriority w:val="99"/>
    <w:unhideWhenUsed/>
    <w:rsid w:val="001D44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D44A5"/>
  </w:style>
  <w:style w:type="character" w:styleId="a6">
    <w:name w:val="Hyperlink"/>
    <w:basedOn w:val="a0"/>
    <w:uiPriority w:val="99"/>
    <w:semiHidden/>
    <w:unhideWhenUsed/>
    <w:rsid w:val="00350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1``</dc:creator>
  <cp:keywords/>
  <dc:description/>
  <cp:lastModifiedBy>Kwon Se-young</cp:lastModifiedBy>
  <cp:revision>2</cp:revision>
  <dcterms:created xsi:type="dcterms:W3CDTF">2020-11-08T02:46:00Z</dcterms:created>
  <dcterms:modified xsi:type="dcterms:W3CDTF">2020-11-08T02:46:00Z</dcterms:modified>
</cp:coreProperties>
</file>