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A1F" w:rsidRDefault="00BE1A1F" w:rsidP="00BE1A1F">
      <w:r w:rsidRPr="00BE1A1F">
        <w:rPr>
          <w:rFonts w:hint="eastAsia"/>
          <w:b/>
          <w:bCs/>
          <w:lang w:val="en-GB"/>
        </w:rPr>
        <w:tab/>
      </w:r>
      <w:r w:rsidRPr="00BE1A1F">
        <w:rPr>
          <w:b/>
          <w:bCs/>
        </w:rPr>
        <w:t xml:space="preserve"> </w:t>
      </w:r>
      <w:r w:rsidRPr="00BE1A1F">
        <w:t xml:space="preserve">To define details of molecular networks associated with pathogenesis of Parkinson’s disease (PD) by FAF1, FAF1 was ectopically expressed in the substantia </w:t>
      </w:r>
      <w:proofErr w:type="spellStart"/>
      <w:r w:rsidRPr="00BE1A1F">
        <w:t>nigra</w:t>
      </w:r>
      <w:proofErr w:type="spellEnd"/>
      <w:r w:rsidRPr="00BE1A1F">
        <w:t xml:space="preserve"> pars compacta (</w:t>
      </w:r>
      <w:proofErr w:type="spellStart"/>
      <w:r w:rsidRPr="00BE1A1F">
        <w:t>SNpc</w:t>
      </w:r>
      <w:proofErr w:type="spellEnd"/>
      <w:r w:rsidRPr="00BE1A1F">
        <w:t>) of in a PD mouse model, A53T at 2, 4, 6, and 8 months after birth. T</w:t>
      </w:r>
      <w:bookmarkStart w:id="0" w:name="_GoBack"/>
      <w:bookmarkEnd w:id="0"/>
      <w:r w:rsidRPr="00BE1A1F">
        <w:t xml:space="preserve">he </w:t>
      </w:r>
      <w:proofErr w:type="spellStart"/>
      <w:r w:rsidRPr="00BE1A1F">
        <w:t>SNpc</w:t>
      </w:r>
      <w:proofErr w:type="spellEnd"/>
      <w:r w:rsidRPr="00BE1A1F">
        <w:t xml:space="preserve"> expressing FAF1 for 2 weeks was isolated for purification of total RNAs. Total RNAs were subjected to next generation sequencing, which was analyzed by </w:t>
      </w:r>
      <w:proofErr w:type="spellStart"/>
      <w:r w:rsidRPr="00BE1A1F">
        <w:t>bioinformatic</w:t>
      </w:r>
      <w:proofErr w:type="spellEnd"/>
      <w:r w:rsidRPr="00BE1A1F">
        <w:t xml:space="preserve"> tools for genes regulated along the PD pathogenesis. Among the significantly up- and down-regulated DEGs. DEG13</w:t>
      </w:r>
      <w:r w:rsidRPr="00BE1A1F">
        <w:rPr>
          <w:i/>
          <w:iCs/>
        </w:rPr>
        <w:t xml:space="preserve"> </w:t>
      </w:r>
      <w:r w:rsidRPr="00BE1A1F">
        <w:t xml:space="preserve">containing </w:t>
      </w:r>
      <w:proofErr w:type="spellStart"/>
      <w:r w:rsidRPr="00BE1A1F">
        <w:t>Kelch</w:t>
      </w:r>
      <w:proofErr w:type="spellEnd"/>
      <w:r w:rsidRPr="00BE1A1F">
        <w:t xml:space="preserve"> and F-box</w:t>
      </w:r>
      <w:r>
        <w:t xml:space="preserve"> associated</w:t>
      </w:r>
      <w:r w:rsidRPr="00BE1A1F">
        <w:t xml:space="preserve"> domains at the central was selected. As an initial attempt to investigate its function, spatiotemporal expressions of zebrafish </w:t>
      </w:r>
      <w:r w:rsidRPr="00BE1A1F">
        <w:rPr>
          <w:i/>
          <w:iCs/>
        </w:rPr>
        <w:t>DEG13</w:t>
      </w:r>
      <w:r w:rsidRPr="00BE1A1F">
        <w:t xml:space="preserve"> were examined, indicating that </w:t>
      </w:r>
      <w:r w:rsidRPr="00BE1A1F">
        <w:rPr>
          <w:i/>
          <w:iCs/>
        </w:rPr>
        <w:t>DEG13</w:t>
      </w:r>
      <w:r w:rsidRPr="00BE1A1F">
        <w:t xml:space="preserve"> transcripts at bud stage and are found predominantly in the floor plate of the neural tube. Overexpression of </w:t>
      </w:r>
      <w:r w:rsidRPr="00BE1A1F">
        <w:rPr>
          <w:i/>
          <w:iCs/>
        </w:rPr>
        <w:t>DEG13</w:t>
      </w:r>
      <w:r w:rsidRPr="00BE1A1F">
        <w:t xml:space="preserve"> enhanced expression of </w:t>
      </w:r>
      <w:r w:rsidRPr="00BE1A1F">
        <w:rPr>
          <w:i/>
          <w:iCs/>
        </w:rPr>
        <w:t>dkk1b</w:t>
      </w:r>
      <w:r w:rsidRPr="00BE1A1F">
        <w:t xml:space="preserve"> at 10 </w:t>
      </w:r>
      <w:proofErr w:type="spellStart"/>
      <w:r w:rsidRPr="00BE1A1F">
        <w:t>hpf</w:t>
      </w:r>
      <w:proofErr w:type="spellEnd"/>
      <w:r w:rsidRPr="00BE1A1F">
        <w:t xml:space="preserve"> as well as </w:t>
      </w:r>
      <w:proofErr w:type="spellStart"/>
      <w:r w:rsidRPr="00BE1A1F">
        <w:rPr>
          <w:i/>
          <w:iCs/>
        </w:rPr>
        <w:t>shha</w:t>
      </w:r>
      <w:proofErr w:type="spellEnd"/>
      <w:r w:rsidRPr="00BE1A1F">
        <w:t xml:space="preserve">, a marker of the dopaminergic progenitors in the hypothalamus at 16.5 </w:t>
      </w:r>
      <w:proofErr w:type="spellStart"/>
      <w:r w:rsidRPr="00BE1A1F">
        <w:t>hpf</w:t>
      </w:r>
      <w:proofErr w:type="spellEnd"/>
      <w:r w:rsidRPr="00BE1A1F">
        <w:t xml:space="preserve">. To examine the consequences of </w:t>
      </w:r>
      <w:r w:rsidRPr="00BE1A1F">
        <w:rPr>
          <w:i/>
          <w:iCs/>
        </w:rPr>
        <w:t>DEG13</w:t>
      </w:r>
      <w:r w:rsidRPr="00BE1A1F">
        <w:t xml:space="preserve"> knockdown in developing DA neurons, spatiotemporal expression patterns of the markers of immature and mature DA neurons were visualized using WISH analysis. Transcript levels of DA neuron markers were reduced in the ventral diencephalic region as well as in the neural crest of the midbrain at 18 </w:t>
      </w:r>
      <w:proofErr w:type="spellStart"/>
      <w:r w:rsidRPr="00BE1A1F">
        <w:t>hpf</w:t>
      </w:r>
      <w:proofErr w:type="spellEnd"/>
      <w:r w:rsidRPr="00BE1A1F">
        <w:t xml:space="preserve">. These results suggest that </w:t>
      </w:r>
      <w:r w:rsidRPr="00BE1A1F">
        <w:rPr>
          <w:i/>
          <w:iCs/>
        </w:rPr>
        <w:t>DEG13</w:t>
      </w:r>
      <w:r w:rsidRPr="00BE1A1F">
        <w:t xml:space="preserve"> contributes to the neurogenesis of DA neurons in zebrafish embryos.</w:t>
      </w:r>
    </w:p>
    <w:p w:rsidR="00BE1A1F" w:rsidRDefault="00BE1A1F" w:rsidP="00BE1A1F"/>
    <w:p w:rsidR="00BE1A1F" w:rsidRPr="00BE1A1F" w:rsidRDefault="00BE1A1F" w:rsidP="00BE1A1F">
      <w:r w:rsidRPr="00BE1A1F">
        <w:rPr>
          <w:b/>
          <w:bCs/>
        </w:rPr>
        <w:t>Keywords:</w:t>
      </w:r>
      <w:r w:rsidRPr="00BE1A1F">
        <w:t xml:space="preserve"> Parkinson’s disease (PD), </w:t>
      </w:r>
      <w:proofErr w:type="spellStart"/>
      <w:r w:rsidRPr="00BE1A1F">
        <w:t>Fas</w:t>
      </w:r>
      <w:proofErr w:type="spellEnd"/>
      <w:r w:rsidRPr="00BE1A1F">
        <w:t xml:space="preserve">-associated factor 1 (FAF1), </w:t>
      </w:r>
      <w:proofErr w:type="spellStart"/>
      <w:r w:rsidRPr="00BE1A1F">
        <w:t>SNpc</w:t>
      </w:r>
      <w:proofErr w:type="spellEnd"/>
      <w:r w:rsidRPr="00BE1A1F">
        <w:t xml:space="preserve"> (Substantia </w:t>
      </w:r>
      <w:proofErr w:type="spellStart"/>
      <w:r w:rsidRPr="00BE1A1F">
        <w:t>nigra</w:t>
      </w:r>
      <w:proofErr w:type="spellEnd"/>
      <w:r w:rsidRPr="00BE1A1F">
        <w:t xml:space="preserve"> pars compacta), NGS (Next Generation Sequencing), Dopaminergic (DA) neurons </w:t>
      </w:r>
      <w:r w:rsidRPr="00BE1A1F">
        <w:rPr>
          <w:b/>
          <w:bCs/>
          <w:lang w:val="en-GB"/>
        </w:rPr>
        <w:t> </w:t>
      </w:r>
    </w:p>
    <w:p w:rsidR="00046160" w:rsidRPr="00BE1A1F" w:rsidRDefault="00046160"/>
    <w:sectPr w:rsidR="00046160" w:rsidRPr="00BE1A1F">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A1F"/>
    <w:rsid w:val="00046160"/>
    <w:rsid w:val="00BE1A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35B7C"/>
  <w15:chartTrackingRefBased/>
  <w15:docId w15:val="{944DB17F-A0EA-404A-BEB4-06E45ECAA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53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239</Words>
  <Characters>1365</Characters>
  <Application>Microsoft Office Word</Application>
  <DocSecurity>0</DocSecurity>
  <Lines>11</Lines>
  <Paragraphs>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Jangfee</dc:creator>
  <cp:keywords/>
  <dc:description/>
  <cp:lastModifiedBy>Jangfee</cp:lastModifiedBy>
  <cp:revision>1</cp:revision>
  <dcterms:created xsi:type="dcterms:W3CDTF">2020-11-13T08:49:00Z</dcterms:created>
  <dcterms:modified xsi:type="dcterms:W3CDTF">2020-11-13T08:55:00Z</dcterms:modified>
</cp:coreProperties>
</file>