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31BB4" w14:textId="5B7BAF78" w:rsidR="006810E1" w:rsidRPr="00F5020C" w:rsidRDefault="006810E1">
      <w:pPr>
        <w:rPr>
          <w:rFonts w:ascii="Helvetica" w:hAnsi="Helvetica" w:cs="Helvetica"/>
        </w:rPr>
      </w:pPr>
      <w:r w:rsidRPr="00F5020C">
        <w:rPr>
          <w:rFonts w:ascii="Helvetica" w:hAnsi="Helvetica" w:cs="Helvetica"/>
        </w:rPr>
        <w:t>Development of</w:t>
      </w:r>
      <w:bookmarkStart w:id="0" w:name="_GoBack"/>
      <w:bookmarkEnd w:id="0"/>
      <w:r w:rsidRPr="00F5020C">
        <w:rPr>
          <w:rFonts w:ascii="Helvetica" w:hAnsi="Helvetica" w:cs="Helvetica"/>
        </w:rPr>
        <w:t xml:space="preserve"> </w:t>
      </w:r>
      <w:r w:rsidR="00351C85" w:rsidRPr="00F5020C">
        <w:rPr>
          <w:rFonts w:ascii="Helvetica" w:hAnsi="Helvetica" w:cs="Helvetica"/>
        </w:rPr>
        <w:t>a tetracycline regula</w:t>
      </w:r>
      <w:r w:rsidR="009627D7" w:rsidRPr="00F5020C">
        <w:rPr>
          <w:rFonts w:ascii="Helvetica" w:hAnsi="Helvetica" w:cs="Helvetica"/>
        </w:rPr>
        <w:t>ta</w:t>
      </w:r>
      <w:r w:rsidR="00351C85" w:rsidRPr="00F5020C">
        <w:rPr>
          <w:rFonts w:ascii="Helvetica" w:hAnsi="Helvetica" w:cs="Helvetica"/>
        </w:rPr>
        <w:t xml:space="preserve">ble conditional </w:t>
      </w:r>
      <w:r w:rsidRPr="00F5020C">
        <w:rPr>
          <w:rFonts w:ascii="Helvetica" w:hAnsi="Helvetica" w:cs="Helvetica"/>
        </w:rPr>
        <w:t>mouse model</w:t>
      </w:r>
      <w:r w:rsidR="00351C85" w:rsidRPr="00F5020C">
        <w:rPr>
          <w:rFonts w:ascii="Helvetica" w:hAnsi="Helvetica" w:cs="Helvetica"/>
        </w:rPr>
        <w:t xml:space="preserve"> of Parkinson’s disease expressing </w:t>
      </w:r>
      <w:r w:rsidR="00F345EE">
        <w:rPr>
          <w:rFonts w:ascii="Helvetica" w:hAnsi="Helvetica" w:cs="Helvetica" w:hint="eastAsia"/>
        </w:rPr>
        <w:t>a</w:t>
      </w:r>
      <w:r w:rsidR="00F66480" w:rsidRPr="00F5020C">
        <w:rPr>
          <w:rFonts w:ascii="Helvetica" w:hAnsi="Helvetica" w:cs="Helvetica"/>
        </w:rPr>
        <w:t>myloid-like protein aggregat</w:t>
      </w:r>
      <w:r w:rsidR="00F345EE">
        <w:rPr>
          <w:rFonts w:ascii="Helvetica" w:hAnsi="Helvetica" w:cs="Helvetica"/>
        </w:rPr>
        <w:t>e</w:t>
      </w:r>
      <w:r w:rsidR="00F66480" w:rsidRPr="00F5020C">
        <w:rPr>
          <w:rFonts w:ascii="Helvetica" w:hAnsi="Helvetica" w:cs="Helvetica"/>
        </w:rPr>
        <w:t>.</w:t>
      </w:r>
      <w:r w:rsidR="00351C85" w:rsidRPr="00F5020C">
        <w:rPr>
          <w:rFonts w:ascii="Helvetica" w:hAnsi="Helvetica" w:cs="Helvetica"/>
        </w:rPr>
        <w:t xml:space="preserve"> </w:t>
      </w:r>
      <w:r w:rsidRPr="00F5020C">
        <w:rPr>
          <w:rFonts w:ascii="Helvetica" w:hAnsi="Helvetica" w:cs="Helvetica"/>
        </w:rPr>
        <w:t xml:space="preserve"> </w:t>
      </w:r>
    </w:p>
    <w:p w14:paraId="279ABC28" w14:textId="3366CEDD" w:rsidR="006810E1" w:rsidRDefault="00650210">
      <w:pPr>
        <w:rPr>
          <w:rFonts w:ascii="Helvetica" w:hAnsi="Helvetica" w:cs="Helvetica"/>
        </w:rPr>
      </w:pPr>
      <w:r w:rsidRPr="00F5020C">
        <w:rPr>
          <w:rFonts w:ascii="Helvetica" w:hAnsi="Helvetica" w:cs="Helvetica"/>
        </w:rPr>
        <w:t xml:space="preserve">Heejeong </w:t>
      </w:r>
      <w:r w:rsidR="007E7F62" w:rsidRPr="00F5020C">
        <w:rPr>
          <w:rFonts w:ascii="Helvetica" w:hAnsi="Helvetica" w:cs="Helvetica"/>
        </w:rPr>
        <w:t>Kim</w:t>
      </w:r>
      <w:r w:rsidR="006E7918">
        <w:rPr>
          <w:rFonts w:ascii="Helvetica" w:hAnsi="Helvetica" w:cs="Helvetica"/>
          <w:vertAlign w:val="superscript"/>
        </w:rPr>
        <w:t>p</w:t>
      </w:r>
      <w:r w:rsidR="006E7918">
        <w:rPr>
          <w:rFonts w:ascii="Helvetica" w:hAnsi="Helvetica" w:cs="Helvetica" w:hint="eastAsia"/>
        </w:rPr>
        <w:t>¹</w:t>
      </w:r>
      <w:r w:rsidR="007E7F62" w:rsidRPr="00F5020C">
        <w:rPr>
          <w:rFonts w:ascii="Helvetica" w:hAnsi="Helvetica" w:cs="Helvetica"/>
        </w:rPr>
        <w:t>, Yunjong Lee</w:t>
      </w:r>
      <w:r w:rsidR="006E7918">
        <w:rPr>
          <w:rFonts w:ascii="Helvetica" w:hAnsi="Helvetica" w:cs="Helvetica"/>
          <w:vertAlign w:val="superscript"/>
        </w:rPr>
        <w:t>c</w:t>
      </w:r>
      <w:r w:rsidR="006E7918">
        <w:rPr>
          <w:rFonts w:ascii="Helvetica" w:hAnsi="Helvetica" w:cs="Helvetica" w:hint="eastAsia"/>
        </w:rPr>
        <w:t>¹</w:t>
      </w:r>
    </w:p>
    <w:p w14:paraId="3D3B9198" w14:textId="4C7C21F1" w:rsidR="00F345EE" w:rsidRPr="004C5303" w:rsidRDefault="006E7918">
      <w:pPr>
        <w:rPr>
          <w:rFonts w:ascii="Helvetica" w:hAnsi="Helvetica" w:cs="Helvetica"/>
          <w:b/>
          <w:szCs w:val="20"/>
        </w:rPr>
      </w:pPr>
      <w:r>
        <w:rPr>
          <w:rFonts w:ascii="Helvetica" w:hAnsi="Helvetica" w:cs="Helvetica" w:hint="eastAsia"/>
        </w:rPr>
        <w:t>¹</w:t>
      </w:r>
      <w:r w:rsidR="00F345EE">
        <w:rPr>
          <w:rFonts w:ascii="Helvetica" w:hAnsi="Helvetica" w:cs="Helvetica"/>
        </w:rPr>
        <w:t>Department of Pharmacology, Sungkyunkwan University School of Medicine</w:t>
      </w:r>
      <w:r w:rsidR="004C5303">
        <w:rPr>
          <w:rFonts w:ascii="Helvetica" w:hAnsi="Helvetica" w:cs="Helvetica"/>
        </w:rPr>
        <w:t xml:space="preserve">, </w:t>
      </w:r>
      <w:r w:rsidR="004C5303" w:rsidRPr="004C5303">
        <w:rPr>
          <w:rStyle w:val="a8"/>
          <w:rFonts w:ascii="Helvetica" w:hAnsi="Helvetica" w:cs="Helvetica"/>
          <w:b w:val="0"/>
          <w:bCs w:val="0"/>
          <w:szCs w:val="20"/>
        </w:rPr>
        <w:t>Suwon</w:t>
      </w:r>
      <w:r w:rsidRPr="004C5303">
        <w:rPr>
          <w:rFonts w:ascii="Helvetica" w:hAnsi="Helvetica" w:cs="Helvetica"/>
          <w:b/>
          <w:szCs w:val="20"/>
        </w:rPr>
        <w:t xml:space="preserve"> </w:t>
      </w:r>
      <w:r w:rsidRPr="004C5303">
        <w:rPr>
          <w:rFonts w:ascii="Helvetica" w:hAnsi="Helvetica" w:cs="Helvetica"/>
          <w:szCs w:val="20"/>
          <w:shd w:val="clear" w:color="auto" w:fill="FFFFFF"/>
        </w:rPr>
        <w:t>16419</w:t>
      </w:r>
    </w:p>
    <w:p w14:paraId="48FC4ECD" w14:textId="309C6B4A" w:rsidR="001219D0" w:rsidRPr="00F5020C" w:rsidRDefault="009627D7">
      <w:pPr>
        <w:rPr>
          <w:rFonts w:ascii="Helvetica" w:hAnsi="Helvetica" w:cs="Helvetica"/>
        </w:rPr>
      </w:pPr>
      <w:r w:rsidRPr="00F5020C">
        <w:rPr>
          <w:rFonts w:ascii="Helvetica" w:hAnsi="Helvetica" w:cs="Helvetica"/>
          <w:lang w:val="en"/>
        </w:rPr>
        <w:t xml:space="preserve">Development of </w:t>
      </w:r>
      <w:r w:rsidR="004662C0" w:rsidRPr="00F5020C">
        <w:rPr>
          <w:rFonts w:ascii="Helvetica" w:hAnsi="Helvetica" w:cs="Helvetica"/>
          <w:lang w:val="en"/>
        </w:rPr>
        <w:t>a</w:t>
      </w:r>
      <w:r w:rsidRPr="00F5020C">
        <w:rPr>
          <w:rFonts w:ascii="Helvetica" w:hAnsi="Helvetica" w:cs="Helvetica"/>
          <w:lang w:val="en"/>
        </w:rPr>
        <w:t xml:space="preserve"> revealing</w:t>
      </w:r>
      <w:r w:rsidR="004662C0" w:rsidRPr="00F5020C">
        <w:rPr>
          <w:rFonts w:ascii="Helvetica" w:hAnsi="Helvetica" w:cs="Helvetica"/>
          <w:lang w:val="en"/>
        </w:rPr>
        <w:t xml:space="preserve"> animal model</w:t>
      </w:r>
      <w:r w:rsidRPr="00F5020C">
        <w:rPr>
          <w:rFonts w:ascii="Helvetica" w:hAnsi="Helvetica" w:cs="Helvetica"/>
          <w:lang w:val="en"/>
        </w:rPr>
        <w:t xml:space="preserve"> of Parkinson’s disease (PD)</w:t>
      </w:r>
      <w:r w:rsidR="004662C0" w:rsidRPr="00F5020C">
        <w:rPr>
          <w:rFonts w:ascii="Helvetica" w:hAnsi="Helvetica" w:cs="Helvetica"/>
          <w:lang w:val="en"/>
        </w:rPr>
        <w:t xml:space="preserve"> is</w:t>
      </w:r>
      <w:r w:rsidRPr="00F5020C">
        <w:rPr>
          <w:rFonts w:ascii="Helvetica" w:hAnsi="Helvetica" w:cs="Helvetica"/>
          <w:lang w:val="en"/>
        </w:rPr>
        <w:t xml:space="preserve"> imperative to understanding of PD pathogenesis and also to the evaluation of potential PD treatments.</w:t>
      </w:r>
      <w:r w:rsidR="006520DD" w:rsidRPr="00F5020C">
        <w:rPr>
          <w:rFonts w:ascii="Helvetica" w:hAnsi="Helvetica" w:cs="Helvetica"/>
          <w:lang w:val="en"/>
        </w:rPr>
        <w:t xml:space="preserve"> </w:t>
      </w:r>
      <w:r w:rsidR="002C20E6" w:rsidRPr="00F5020C">
        <w:rPr>
          <w:rFonts w:ascii="Helvetica" w:hAnsi="Helvetica" w:cs="Helvetica"/>
          <w:lang w:val="en"/>
        </w:rPr>
        <w:t>However, previously reported PD genetic models</w:t>
      </w:r>
      <w:r w:rsidR="009840EA">
        <w:rPr>
          <w:rFonts w:ascii="Helvetica" w:hAnsi="Helvetica" w:cs="Helvetica"/>
          <w:lang w:val="en"/>
        </w:rPr>
        <w:t xml:space="preserve"> </w:t>
      </w:r>
      <w:r w:rsidR="002C20E6" w:rsidRPr="00F5020C">
        <w:rPr>
          <w:rFonts w:ascii="Helvetica" w:hAnsi="Helvetica" w:cs="Helvetica"/>
          <w:lang w:val="en"/>
        </w:rPr>
        <w:t xml:space="preserve">are </w:t>
      </w:r>
      <w:r w:rsidRPr="00F5020C">
        <w:rPr>
          <w:rFonts w:ascii="Helvetica" w:hAnsi="Helvetica" w:cs="Helvetica"/>
          <w:lang w:val="en"/>
        </w:rPr>
        <w:t xml:space="preserve">largely </w:t>
      </w:r>
      <w:r w:rsidR="002C20E6" w:rsidRPr="00F5020C">
        <w:rPr>
          <w:rFonts w:ascii="Helvetica" w:hAnsi="Helvetica" w:cs="Helvetica"/>
          <w:lang w:val="en"/>
        </w:rPr>
        <w:t xml:space="preserve">not sufficient for studying PD </w:t>
      </w:r>
      <w:r w:rsidR="00F345EE">
        <w:rPr>
          <w:rFonts w:ascii="Helvetica" w:hAnsi="Helvetica" w:cs="Helvetica"/>
          <w:lang w:val="en"/>
        </w:rPr>
        <w:t xml:space="preserve">pathogenesis </w:t>
      </w:r>
      <w:r w:rsidR="006520DD" w:rsidRPr="00F5020C">
        <w:rPr>
          <w:rFonts w:ascii="Helvetica" w:hAnsi="Helvetica" w:cs="Helvetica"/>
          <w:lang w:val="en"/>
        </w:rPr>
        <w:t xml:space="preserve">mainly </w:t>
      </w:r>
      <w:r w:rsidRPr="00F5020C">
        <w:rPr>
          <w:rFonts w:ascii="Helvetica" w:hAnsi="Helvetica" w:cs="Helvetica"/>
          <w:lang w:val="en"/>
        </w:rPr>
        <w:t>due to the lack of substantial</w:t>
      </w:r>
      <w:r w:rsidR="00F345EE">
        <w:rPr>
          <w:rFonts w:ascii="Helvetica" w:hAnsi="Helvetica" w:cs="Helvetica"/>
          <w:lang w:val="en"/>
        </w:rPr>
        <w:t xml:space="preserve"> and progressive</w:t>
      </w:r>
      <w:r w:rsidRPr="00F5020C">
        <w:rPr>
          <w:rFonts w:ascii="Helvetica" w:hAnsi="Helvetica" w:cs="Helvetica"/>
          <w:lang w:val="en"/>
        </w:rPr>
        <w:t xml:space="preserve"> loss of dopaminergic neuron</w:t>
      </w:r>
      <w:r w:rsidR="006520DD" w:rsidRPr="00F5020C">
        <w:rPr>
          <w:rFonts w:ascii="Helvetica" w:hAnsi="Helvetica" w:cs="Helvetica"/>
          <w:lang w:val="en"/>
        </w:rPr>
        <w:t>s</w:t>
      </w:r>
      <w:r w:rsidR="00F345EE">
        <w:rPr>
          <w:rFonts w:ascii="Helvetica" w:hAnsi="Helvetica" w:cs="Helvetica"/>
          <w:lang w:val="en"/>
        </w:rPr>
        <w:t xml:space="preserve"> and Lewy like inclusion formation</w:t>
      </w:r>
      <w:r w:rsidRPr="00F5020C">
        <w:rPr>
          <w:rFonts w:ascii="Helvetica" w:hAnsi="Helvetica" w:cs="Helvetica"/>
          <w:lang w:val="en"/>
        </w:rPr>
        <w:t>.</w:t>
      </w:r>
      <w:r w:rsidR="00D877D8" w:rsidRPr="00F5020C">
        <w:rPr>
          <w:rFonts w:ascii="Helvetica" w:hAnsi="Helvetica" w:cs="Helvetica"/>
          <w:lang w:val="en"/>
        </w:rPr>
        <w:t xml:space="preserve"> </w:t>
      </w:r>
      <w:r w:rsidR="00F42277" w:rsidRPr="00F5020C">
        <w:rPr>
          <w:rFonts w:ascii="Helvetica" w:hAnsi="Helvetica" w:cs="Helvetica"/>
          <w:lang w:val="en"/>
        </w:rPr>
        <w:t xml:space="preserve">To study </w:t>
      </w:r>
      <w:r w:rsidR="00F42277" w:rsidRPr="00F5020C">
        <w:rPr>
          <w:rFonts w:ascii="Helvetica" w:hAnsi="Helvetica" w:cs="Helvetica"/>
          <w:i/>
          <w:lang w:val="en"/>
        </w:rPr>
        <w:t>in vivo</w:t>
      </w:r>
      <w:r w:rsidR="00F42277" w:rsidRPr="00F5020C">
        <w:rPr>
          <w:rFonts w:ascii="Helvetica" w:hAnsi="Helvetica" w:cs="Helvetica"/>
          <w:lang w:val="en"/>
        </w:rPr>
        <w:t xml:space="preserve"> role</w:t>
      </w:r>
      <w:r w:rsidR="001411FE" w:rsidRPr="00F5020C">
        <w:rPr>
          <w:rFonts w:ascii="Helvetica" w:hAnsi="Helvetica" w:cs="Helvetica"/>
          <w:lang w:val="en"/>
        </w:rPr>
        <w:t>s</w:t>
      </w:r>
      <w:r w:rsidR="00F42277" w:rsidRPr="00F5020C">
        <w:rPr>
          <w:rFonts w:ascii="Helvetica" w:hAnsi="Helvetica" w:cs="Helvetica"/>
          <w:lang w:val="en"/>
        </w:rPr>
        <w:t xml:space="preserve"> of </w:t>
      </w:r>
      <w:r w:rsidR="00EC477A">
        <w:rPr>
          <w:rFonts w:ascii="Helvetica" w:hAnsi="Helvetica" w:cs="Helvetica"/>
        </w:rPr>
        <w:t>amyloid like aggregate</w:t>
      </w:r>
      <w:r w:rsidR="00F42277" w:rsidRPr="00F5020C">
        <w:rPr>
          <w:rFonts w:ascii="Helvetica" w:hAnsi="Helvetica" w:cs="Helvetica"/>
          <w:lang w:val="en"/>
        </w:rPr>
        <w:t xml:space="preserve"> accumulation and develop revealing mouse model of PD</w:t>
      </w:r>
      <w:r w:rsidR="00EC477A">
        <w:rPr>
          <w:rFonts w:ascii="Helvetica" w:hAnsi="Helvetica" w:cs="Helvetica"/>
          <w:lang w:val="en"/>
        </w:rPr>
        <w:t xml:space="preserve"> with protein aggregation and dopaminergic </w:t>
      </w:r>
      <w:r w:rsidR="0092436A">
        <w:rPr>
          <w:rFonts w:ascii="Helvetica" w:hAnsi="Helvetica" w:cs="Helvetica"/>
          <w:lang w:val="en"/>
        </w:rPr>
        <w:t>neurodegeneration</w:t>
      </w:r>
      <w:r w:rsidR="007246F0" w:rsidRPr="00F5020C">
        <w:rPr>
          <w:rFonts w:ascii="Helvetica" w:hAnsi="Helvetica" w:cs="Helvetica"/>
          <w:lang w:val="en"/>
        </w:rPr>
        <w:t>, we cons</w:t>
      </w:r>
      <w:r w:rsidR="00B5011A" w:rsidRPr="00F5020C">
        <w:rPr>
          <w:rFonts w:ascii="Helvetica" w:hAnsi="Helvetica" w:cs="Helvetica"/>
          <w:lang w:val="en"/>
        </w:rPr>
        <w:t>tructed acute or chronic PD mouse</w:t>
      </w:r>
      <w:r w:rsidR="007246F0" w:rsidRPr="00F5020C">
        <w:rPr>
          <w:rFonts w:ascii="Helvetica" w:hAnsi="Helvetica" w:cs="Helvetica"/>
          <w:lang w:val="en"/>
        </w:rPr>
        <w:t xml:space="preserve"> models that can </w:t>
      </w:r>
      <w:r w:rsidR="001411FE" w:rsidRPr="00F5020C">
        <w:rPr>
          <w:rFonts w:ascii="Helvetica" w:hAnsi="Helvetica" w:cs="Helvetica"/>
          <w:lang w:val="en"/>
        </w:rPr>
        <w:t xml:space="preserve">express </w:t>
      </w:r>
      <w:r w:rsidR="00EC477A">
        <w:rPr>
          <w:rFonts w:ascii="Helvetica" w:hAnsi="Helvetica" w:cs="Helvetica"/>
        </w:rPr>
        <w:t>amyloid</w:t>
      </w:r>
      <w:r w:rsidR="00A92A60">
        <w:rPr>
          <w:rFonts w:ascii="Helvetica" w:hAnsi="Helvetica" w:cs="Helvetica"/>
        </w:rPr>
        <w:t>-</w:t>
      </w:r>
      <w:r w:rsidR="00EC477A">
        <w:rPr>
          <w:rFonts w:ascii="Helvetica" w:hAnsi="Helvetica" w:cs="Helvetica"/>
        </w:rPr>
        <w:t xml:space="preserve">like artificial </w:t>
      </w:r>
      <w:r w:rsidR="00EC477A">
        <w:rPr>
          <w:rFonts w:ascii="Helvetica" w:hAnsi="Helvetica" w:cs="Helvetica"/>
        </w:rPr>
        <w:sym w:font="Symbol" w:char="F020"/>
      </w:r>
      <w:r w:rsidR="00EC477A">
        <w:rPr>
          <w:rFonts w:ascii="Helvetica" w:hAnsi="Helvetica" w:cs="Helvetica"/>
        </w:rPr>
        <w:sym w:font="Symbol" w:char="F062"/>
      </w:r>
      <w:r w:rsidR="00EC477A">
        <w:rPr>
          <w:rFonts w:ascii="Helvetica" w:hAnsi="Helvetica" w:cs="Helvetica"/>
        </w:rPr>
        <w:t xml:space="preserve"> sheet conformation aggregate</w:t>
      </w:r>
      <w:r w:rsidR="00D877D8" w:rsidRPr="00F5020C">
        <w:rPr>
          <w:rFonts w:ascii="Helvetica" w:hAnsi="Helvetica" w:cs="Helvetica"/>
          <w:lang w:val="en"/>
        </w:rPr>
        <w:t xml:space="preserve"> </w:t>
      </w:r>
      <w:r w:rsidR="001411FE" w:rsidRPr="00F5020C">
        <w:rPr>
          <w:rFonts w:ascii="Helvetica" w:hAnsi="Helvetica" w:cs="Helvetica"/>
          <w:lang w:val="en"/>
        </w:rPr>
        <w:t>under pha</w:t>
      </w:r>
      <w:r w:rsidR="006520DD" w:rsidRPr="00F5020C">
        <w:rPr>
          <w:rFonts w:ascii="Helvetica" w:hAnsi="Helvetica" w:cs="Helvetica"/>
          <w:lang w:val="en"/>
        </w:rPr>
        <w:t>r</w:t>
      </w:r>
      <w:r w:rsidR="001411FE" w:rsidRPr="00F5020C">
        <w:rPr>
          <w:rFonts w:ascii="Helvetica" w:hAnsi="Helvetica" w:cs="Helvetica"/>
          <w:lang w:val="en"/>
        </w:rPr>
        <w:t>macological control of tetracycline</w:t>
      </w:r>
      <w:r w:rsidR="006520DD" w:rsidRPr="00F5020C">
        <w:rPr>
          <w:rFonts w:ascii="Helvetica" w:hAnsi="Helvetica" w:cs="Helvetica"/>
          <w:lang w:val="en"/>
        </w:rPr>
        <w:t xml:space="preserve"> regulatable promoter</w:t>
      </w:r>
      <w:r w:rsidR="00EC477A">
        <w:rPr>
          <w:rFonts w:ascii="Helvetica" w:hAnsi="Helvetica" w:cs="Helvetica"/>
          <w:lang w:val="en"/>
        </w:rPr>
        <w:t xml:space="preserve"> (</w:t>
      </w:r>
      <w:r w:rsidR="00EC477A" w:rsidRPr="003B2A18">
        <w:rPr>
          <w:rFonts w:ascii="Helvetica" w:hAnsi="Helvetica" w:cs="Helvetica"/>
          <w:i/>
          <w:iCs/>
          <w:lang w:val="en"/>
        </w:rPr>
        <w:t>TetP-amyloid mimic</w:t>
      </w:r>
      <w:r w:rsidR="00EC477A">
        <w:rPr>
          <w:rFonts w:ascii="Helvetica" w:hAnsi="Helvetica" w:cs="Helvetica"/>
          <w:lang w:val="en"/>
        </w:rPr>
        <w:t>)</w:t>
      </w:r>
      <w:r w:rsidR="007F0F86">
        <w:rPr>
          <w:rFonts w:ascii="Helvetica" w:hAnsi="Helvetica" w:cs="Helvetica"/>
          <w:lang w:val="en"/>
        </w:rPr>
        <w:t xml:space="preserve">. </w:t>
      </w:r>
      <w:r w:rsidR="007246F0" w:rsidRPr="00F5020C">
        <w:rPr>
          <w:rFonts w:ascii="Helvetica" w:hAnsi="Helvetica" w:cs="Helvetica"/>
          <w:lang w:val="en"/>
        </w:rPr>
        <w:t xml:space="preserve">These models were designed to express </w:t>
      </w:r>
      <w:r w:rsidR="00EC477A">
        <w:rPr>
          <w:rFonts w:ascii="Helvetica" w:hAnsi="Helvetica" w:cs="Helvetica"/>
        </w:rPr>
        <w:t>amyloid like inclusion</w:t>
      </w:r>
      <w:r w:rsidR="007246F0" w:rsidRPr="00F5020C">
        <w:rPr>
          <w:rFonts w:ascii="Helvetica" w:hAnsi="Helvetica" w:cs="Helvetica"/>
          <w:lang w:val="en"/>
        </w:rPr>
        <w:t xml:space="preserve"> in dopamine neuron</w:t>
      </w:r>
      <w:r w:rsidR="00EC477A">
        <w:rPr>
          <w:rFonts w:ascii="Helvetica" w:hAnsi="Helvetica" w:cs="Helvetica"/>
          <w:lang w:val="en"/>
        </w:rPr>
        <w:t>s</w:t>
      </w:r>
      <w:r w:rsidR="007246F0" w:rsidRPr="00F5020C">
        <w:rPr>
          <w:rFonts w:ascii="Helvetica" w:hAnsi="Helvetica" w:cs="Helvetica"/>
          <w:lang w:val="en"/>
        </w:rPr>
        <w:t xml:space="preserve"> using the </w:t>
      </w:r>
      <w:r w:rsidR="001411FE" w:rsidRPr="00F5020C">
        <w:rPr>
          <w:rFonts w:ascii="Helvetica" w:hAnsi="Helvetica" w:cs="Helvetica"/>
          <w:lang w:val="en"/>
        </w:rPr>
        <w:t>dopamine neuron specific promoters</w:t>
      </w:r>
      <w:r w:rsidR="007246F0" w:rsidRPr="00F5020C">
        <w:rPr>
          <w:rFonts w:ascii="Helvetica" w:hAnsi="Helvetica" w:cs="Helvetica"/>
          <w:lang w:val="en"/>
        </w:rPr>
        <w:t xml:space="preserve">. </w:t>
      </w:r>
      <w:r w:rsidR="001219D0" w:rsidRPr="00F5020C">
        <w:rPr>
          <w:rFonts w:ascii="Helvetica" w:hAnsi="Helvetica" w:cs="Helvetica"/>
          <w:lang w:val="en"/>
        </w:rPr>
        <w:t xml:space="preserve">When </w:t>
      </w:r>
      <w:r w:rsidR="001411FE" w:rsidRPr="00F5020C">
        <w:rPr>
          <w:rFonts w:ascii="Helvetica" w:hAnsi="Helvetica" w:cs="Helvetica"/>
          <w:lang w:val="en"/>
        </w:rPr>
        <w:t xml:space="preserve">the recombinant adenoassociated virus expressing tTA under the control of mini tyrosine hydroxylase promoter </w:t>
      </w:r>
      <w:r w:rsidR="001219D0" w:rsidRPr="00F5020C">
        <w:rPr>
          <w:rFonts w:ascii="Helvetica" w:hAnsi="Helvetica" w:cs="Helvetica"/>
          <w:lang w:val="en"/>
        </w:rPr>
        <w:t xml:space="preserve">was </w:t>
      </w:r>
      <w:r w:rsidR="001411FE" w:rsidRPr="00F5020C">
        <w:rPr>
          <w:rFonts w:ascii="Helvetica" w:hAnsi="Helvetica" w:cs="Helvetica"/>
          <w:lang w:val="en"/>
        </w:rPr>
        <w:t xml:space="preserve">stereotaxically </w:t>
      </w:r>
      <w:r w:rsidR="001219D0" w:rsidRPr="00F5020C">
        <w:rPr>
          <w:rFonts w:ascii="Helvetica" w:hAnsi="Helvetica" w:cs="Helvetica"/>
          <w:lang w:val="en"/>
        </w:rPr>
        <w:t xml:space="preserve">injected into the substantia nigra of </w:t>
      </w:r>
      <w:r w:rsidR="00EC477A" w:rsidRPr="00D91005">
        <w:rPr>
          <w:rFonts w:ascii="Helvetica" w:hAnsi="Helvetica" w:cs="Helvetica"/>
          <w:i/>
          <w:iCs/>
          <w:lang w:val="en"/>
        </w:rPr>
        <w:t>TetP-amyloid mimic</w:t>
      </w:r>
      <w:r w:rsidR="001411FE" w:rsidRPr="00F5020C">
        <w:rPr>
          <w:rFonts w:ascii="Helvetica" w:hAnsi="Helvetica" w:cs="Helvetica"/>
          <w:lang w:val="en"/>
        </w:rPr>
        <w:t xml:space="preserve"> </w:t>
      </w:r>
      <w:r w:rsidR="001219D0" w:rsidRPr="00F5020C">
        <w:rPr>
          <w:rFonts w:ascii="Helvetica" w:hAnsi="Helvetica" w:cs="Helvetica"/>
          <w:lang w:val="en"/>
        </w:rPr>
        <w:t>mice, TH</w:t>
      </w:r>
      <w:r w:rsidR="001411FE" w:rsidRPr="00F5020C">
        <w:rPr>
          <w:rFonts w:ascii="Helvetica" w:hAnsi="Helvetica" w:cs="Helvetica"/>
          <w:lang w:val="en"/>
        </w:rPr>
        <w:t>-</w:t>
      </w:r>
      <w:r w:rsidR="001219D0" w:rsidRPr="00F5020C">
        <w:rPr>
          <w:rFonts w:ascii="Helvetica" w:hAnsi="Helvetica" w:cs="Helvetica"/>
          <w:lang w:val="en"/>
        </w:rPr>
        <w:t>positive neuron</w:t>
      </w:r>
      <w:r w:rsidR="001411FE" w:rsidRPr="00F5020C">
        <w:rPr>
          <w:rFonts w:ascii="Helvetica" w:hAnsi="Helvetica" w:cs="Helvetica"/>
          <w:lang w:val="en"/>
        </w:rPr>
        <w:t xml:space="preserve"> number was</w:t>
      </w:r>
      <w:r w:rsidR="001219D0" w:rsidRPr="00F5020C">
        <w:rPr>
          <w:rFonts w:ascii="Helvetica" w:hAnsi="Helvetica" w:cs="Helvetica"/>
          <w:lang w:val="en"/>
        </w:rPr>
        <w:t xml:space="preserve"> decreased and </w:t>
      </w:r>
      <w:r w:rsidR="00823086" w:rsidRPr="00F5020C">
        <w:rPr>
          <w:rFonts w:ascii="Helvetica" w:hAnsi="Helvetica" w:cs="Helvetica"/>
          <w:lang w:val="en"/>
        </w:rPr>
        <w:t>protein</w:t>
      </w:r>
      <w:r w:rsidR="001219D0" w:rsidRPr="00F5020C">
        <w:rPr>
          <w:rFonts w:ascii="Helvetica" w:hAnsi="Helvetica" w:cs="Helvetica"/>
          <w:lang w:val="en"/>
        </w:rPr>
        <w:t xml:space="preserve"> </w:t>
      </w:r>
      <w:r w:rsidR="007F0F86">
        <w:rPr>
          <w:rFonts w:ascii="Helvetica" w:hAnsi="Helvetica" w:cs="Helvetica"/>
          <w:lang w:val="en"/>
        </w:rPr>
        <w:t xml:space="preserve">aggregation </w:t>
      </w:r>
      <w:r w:rsidR="001411FE" w:rsidRPr="00F5020C">
        <w:rPr>
          <w:rFonts w:ascii="Helvetica" w:hAnsi="Helvetica" w:cs="Helvetica"/>
          <w:lang w:val="en"/>
        </w:rPr>
        <w:t>was observed</w:t>
      </w:r>
      <w:r w:rsidR="001219D0" w:rsidRPr="00F5020C">
        <w:rPr>
          <w:rFonts w:ascii="Helvetica" w:hAnsi="Helvetica" w:cs="Helvetica"/>
          <w:lang w:val="en"/>
        </w:rPr>
        <w:t xml:space="preserve"> in </w:t>
      </w:r>
      <w:r w:rsidR="001411FE" w:rsidRPr="00F5020C">
        <w:rPr>
          <w:rFonts w:ascii="Helvetica" w:hAnsi="Helvetica" w:cs="Helvetica"/>
          <w:lang w:val="en"/>
        </w:rPr>
        <w:t xml:space="preserve">the </w:t>
      </w:r>
      <w:r w:rsidR="001219D0" w:rsidRPr="00F5020C">
        <w:rPr>
          <w:rFonts w:ascii="Helvetica" w:hAnsi="Helvetica" w:cs="Helvetica"/>
          <w:lang w:val="en"/>
        </w:rPr>
        <w:t>substantia nigra.</w:t>
      </w:r>
      <w:r w:rsidR="001219D0" w:rsidRPr="00F5020C">
        <w:rPr>
          <w:rFonts w:ascii="Helvetica" w:hAnsi="Helvetica" w:cs="Helvetica"/>
        </w:rPr>
        <w:t xml:space="preserve"> </w:t>
      </w:r>
      <w:r w:rsidR="006520DD" w:rsidRPr="00F5020C">
        <w:rPr>
          <w:rFonts w:ascii="Helvetica" w:hAnsi="Helvetica" w:cs="Helvetica"/>
        </w:rPr>
        <w:t>As a chronic model</w:t>
      </w:r>
      <w:r w:rsidR="001411FE" w:rsidRPr="00F5020C">
        <w:rPr>
          <w:rFonts w:ascii="Helvetica" w:hAnsi="Helvetica" w:cs="Helvetica"/>
        </w:rPr>
        <w:t xml:space="preserve"> of</w:t>
      </w:r>
      <w:r w:rsidR="00C8109C" w:rsidRPr="00F5020C">
        <w:rPr>
          <w:rFonts w:ascii="Helvetica" w:hAnsi="Helvetica" w:cs="Helvetica"/>
        </w:rPr>
        <w:t xml:space="preserve"> </w:t>
      </w:r>
      <w:r w:rsidR="00EC477A">
        <w:rPr>
          <w:rFonts w:ascii="Helvetica" w:hAnsi="Helvetica" w:cs="Helvetica"/>
        </w:rPr>
        <w:t>amyloid mimic inclusion</w:t>
      </w:r>
      <w:r w:rsidR="001411FE" w:rsidRPr="00F5020C">
        <w:rPr>
          <w:rFonts w:ascii="Helvetica" w:hAnsi="Helvetica" w:cs="Helvetica"/>
        </w:rPr>
        <w:t xml:space="preserve"> expression, </w:t>
      </w:r>
      <w:r w:rsidR="00EC477A" w:rsidRPr="00D91005">
        <w:rPr>
          <w:rFonts w:ascii="Helvetica" w:hAnsi="Helvetica" w:cs="Helvetica"/>
          <w:i/>
          <w:iCs/>
          <w:lang w:val="en"/>
        </w:rPr>
        <w:t>TetP-amyloid mimic</w:t>
      </w:r>
      <w:r w:rsidR="00C8109C" w:rsidRPr="00F5020C">
        <w:rPr>
          <w:rFonts w:ascii="Helvetica" w:hAnsi="Helvetica" w:cs="Helvetica"/>
          <w:lang w:val="en"/>
        </w:rPr>
        <w:t xml:space="preserve"> </w:t>
      </w:r>
      <w:r w:rsidR="006520DD" w:rsidRPr="00F5020C">
        <w:rPr>
          <w:rFonts w:ascii="Helvetica" w:hAnsi="Helvetica" w:cs="Helvetica"/>
          <w:lang w:val="en"/>
        </w:rPr>
        <w:t>mice were</w:t>
      </w:r>
      <w:r w:rsidR="001411FE" w:rsidRPr="00F5020C">
        <w:rPr>
          <w:rFonts w:ascii="Helvetica" w:hAnsi="Helvetica" w:cs="Helvetica"/>
          <w:lang w:val="en"/>
        </w:rPr>
        <w:t xml:space="preserve"> mated with dopaminergic neuron specific driver mice, and </w:t>
      </w:r>
      <w:r w:rsidR="00EC477A">
        <w:rPr>
          <w:rFonts w:ascii="Helvetica" w:hAnsi="Helvetica" w:cs="Helvetica"/>
        </w:rPr>
        <w:t>amyloid mimic inclusion</w:t>
      </w:r>
      <w:r w:rsidR="00C8109C" w:rsidRPr="00F5020C">
        <w:rPr>
          <w:rFonts w:ascii="Helvetica" w:hAnsi="Helvetica" w:cs="Helvetica"/>
          <w:lang w:val="en"/>
        </w:rPr>
        <w:t xml:space="preserve"> </w:t>
      </w:r>
      <w:r w:rsidR="001411FE" w:rsidRPr="00F5020C">
        <w:rPr>
          <w:rFonts w:ascii="Helvetica" w:hAnsi="Helvetica" w:cs="Helvetica"/>
          <w:lang w:val="en"/>
        </w:rPr>
        <w:t>expression was</w:t>
      </w:r>
      <w:r w:rsidR="00F152B2" w:rsidRPr="00F5020C">
        <w:rPr>
          <w:rFonts w:ascii="Helvetica" w:hAnsi="Helvetica" w:cs="Helvetica"/>
          <w:lang w:val="en"/>
        </w:rPr>
        <w:t xml:space="preserve"> </w:t>
      </w:r>
      <w:r w:rsidR="001411FE" w:rsidRPr="00F5020C">
        <w:rPr>
          <w:rFonts w:ascii="Helvetica" w:hAnsi="Helvetica" w:cs="Helvetica"/>
          <w:lang w:val="en"/>
        </w:rPr>
        <w:t xml:space="preserve">induced </w:t>
      </w:r>
      <w:r w:rsidR="00F152B2" w:rsidRPr="00F5020C">
        <w:rPr>
          <w:rFonts w:ascii="Helvetica" w:hAnsi="Helvetica" w:cs="Helvetica"/>
          <w:lang w:val="en"/>
        </w:rPr>
        <w:t xml:space="preserve">for </w:t>
      </w:r>
      <w:r w:rsidR="00C8109C" w:rsidRPr="00F5020C">
        <w:rPr>
          <w:rFonts w:ascii="Helvetica" w:hAnsi="Helvetica" w:cs="Helvetica"/>
          <w:lang w:val="en"/>
        </w:rPr>
        <w:t xml:space="preserve">1 </w:t>
      </w:r>
      <w:r w:rsidR="00F152B2" w:rsidRPr="00F5020C">
        <w:rPr>
          <w:rFonts w:ascii="Helvetica" w:hAnsi="Helvetica" w:cs="Helvetica"/>
          <w:lang w:val="en"/>
        </w:rPr>
        <w:t xml:space="preserve">months </w:t>
      </w:r>
      <w:r w:rsidR="001411FE" w:rsidRPr="00F5020C">
        <w:rPr>
          <w:rFonts w:ascii="Helvetica" w:hAnsi="Helvetica" w:cs="Helvetica"/>
          <w:lang w:val="en"/>
        </w:rPr>
        <w:t>starting at 3 weeks of age.</w:t>
      </w:r>
      <w:r w:rsidR="00F152B2" w:rsidRPr="00F5020C">
        <w:rPr>
          <w:rFonts w:ascii="Helvetica" w:hAnsi="Helvetica" w:cs="Helvetica"/>
          <w:lang w:val="en"/>
        </w:rPr>
        <w:t xml:space="preserve"> </w:t>
      </w:r>
      <w:r w:rsidR="001411FE" w:rsidRPr="00F5020C">
        <w:rPr>
          <w:rFonts w:ascii="Helvetica" w:hAnsi="Helvetica" w:cs="Helvetica"/>
          <w:lang w:val="en"/>
        </w:rPr>
        <w:t xml:space="preserve">With </w:t>
      </w:r>
      <w:r w:rsidR="0092436A" w:rsidRPr="00F5020C">
        <w:rPr>
          <w:rFonts w:ascii="Helvetica" w:hAnsi="Helvetica" w:cs="Helvetica"/>
          <w:lang w:val="en"/>
        </w:rPr>
        <w:t>1-month</w:t>
      </w:r>
      <w:r w:rsidR="001411FE" w:rsidRPr="00F5020C">
        <w:rPr>
          <w:rFonts w:ascii="Helvetica" w:hAnsi="Helvetica" w:cs="Helvetica"/>
          <w:lang w:val="en"/>
        </w:rPr>
        <w:t xml:space="preserve"> expression of </w:t>
      </w:r>
      <w:r w:rsidR="00EC477A">
        <w:rPr>
          <w:rFonts w:ascii="Helvetica" w:hAnsi="Helvetica" w:cs="Helvetica"/>
        </w:rPr>
        <w:t>amyloid mimic aggregates</w:t>
      </w:r>
      <w:r w:rsidR="001411FE" w:rsidRPr="00F5020C">
        <w:rPr>
          <w:rFonts w:ascii="Helvetica" w:hAnsi="Helvetica" w:cs="Helvetica"/>
          <w:lang w:val="en"/>
        </w:rPr>
        <w:t xml:space="preserve"> in dopamine neurons, </w:t>
      </w:r>
      <w:r w:rsidR="00F152B2" w:rsidRPr="00F5020C">
        <w:rPr>
          <w:rFonts w:ascii="Helvetica" w:hAnsi="Helvetica" w:cs="Helvetica"/>
          <w:lang w:val="en"/>
        </w:rPr>
        <w:t>TH</w:t>
      </w:r>
      <w:r w:rsidR="001411FE" w:rsidRPr="00F5020C">
        <w:rPr>
          <w:rFonts w:ascii="Helvetica" w:hAnsi="Helvetica" w:cs="Helvetica"/>
          <w:lang w:val="en"/>
        </w:rPr>
        <w:t>-</w:t>
      </w:r>
      <w:r w:rsidR="00F152B2" w:rsidRPr="00F5020C">
        <w:rPr>
          <w:rFonts w:ascii="Helvetica" w:hAnsi="Helvetica" w:cs="Helvetica"/>
          <w:lang w:val="en"/>
        </w:rPr>
        <w:t>positive neuron</w:t>
      </w:r>
      <w:r w:rsidR="001411FE" w:rsidRPr="00F5020C">
        <w:rPr>
          <w:rFonts w:ascii="Helvetica" w:hAnsi="Helvetica" w:cs="Helvetica"/>
          <w:lang w:val="en"/>
        </w:rPr>
        <w:t>s progressively degenerate</w:t>
      </w:r>
      <w:r w:rsidR="006520DD" w:rsidRPr="00F5020C">
        <w:rPr>
          <w:rFonts w:ascii="Helvetica" w:hAnsi="Helvetica" w:cs="Helvetica"/>
          <w:lang w:val="en"/>
        </w:rPr>
        <w:t>d</w:t>
      </w:r>
      <w:r w:rsidR="001411FE" w:rsidRPr="00F5020C">
        <w:rPr>
          <w:rFonts w:ascii="Helvetica" w:hAnsi="Helvetica" w:cs="Helvetica"/>
          <w:lang w:val="en"/>
        </w:rPr>
        <w:t xml:space="preserve"> in the substantia nigra, and the loss of dopaminergic nerve terminal in the striatum was evident.</w:t>
      </w:r>
      <w:r w:rsidR="00F152B2" w:rsidRPr="00F5020C">
        <w:rPr>
          <w:rFonts w:ascii="Helvetica" w:hAnsi="Helvetica" w:cs="Helvetica"/>
          <w:lang w:val="en"/>
        </w:rPr>
        <w:t xml:space="preserve"> </w:t>
      </w:r>
      <w:r w:rsidR="006520DD" w:rsidRPr="00F5020C">
        <w:rPr>
          <w:rFonts w:ascii="Helvetica" w:hAnsi="Helvetica" w:cs="Helvetica"/>
          <w:lang w:val="en"/>
        </w:rPr>
        <w:t>Consistent with nigrostriatal dopaminergic degeneration, t</w:t>
      </w:r>
      <w:r w:rsidR="001411FE" w:rsidRPr="00F5020C">
        <w:rPr>
          <w:rFonts w:ascii="Helvetica" w:hAnsi="Helvetica" w:cs="Helvetica"/>
          <w:lang w:val="en"/>
        </w:rPr>
        <w:t xml:space="preserve">his transgenic mice displayed </w:t>
      </w:r>
      <w:r w:rsidR="001219D0" w:rsidRPr="00F5020C">
        <w:rPr>
          <w:rFonts w:ascii="Helvetica" w:hAnsi="Helvetica" w:cs="Helvetica"/>
          <w:lang w:val="en"/>
        </w:rPr>
        <w:t xml:space="preserve">behavioral </w:t>
      </w:r>
      <w:r w:rsidR="001411FE" w:rsidRPr="00F5020C">
        <w:rPr>
          <w:rFonts w:ascii="Helvetica" w:hAnsi="Helvetica" w:cs="Helvetica"/>
          <w:lang w:val="en"/>
        </w:rPr>
        <w:t xml:space="preserve">motor </w:t>
      </w:r>
      <w:r w:rsidR="001219D0" w:rsidRPr="00F5020C">
        <w:rPr>
          <w:rFonts w:ascii="Helvetica" w:hAnsi="Helvetica" w:cs="Helvetica"/>
          <w:lang w:val="en"/>
        </w:rPr>
        <w:t xml:space="preserve">abnormalities at about </w:t>
      </w:r>
      <w:r w:rsidR="00C8109C" w:rsidRPr="00F5020C">
        <w:rPr>
          <w:rFonts w:ascii="Helvetica" w:hAnsi="Helvetica" w:cs="Helvetica"/>
          <w:lang w:val="en"/>
        </w:rPr>
        <w:t xml:space="preserve">2 </w:t>
      </w:r>
      <w:r w:rsidR="001219D0" w:rsidRPr="00F5020C">
        <w:rPr>
          <w:rFonts w:ascii="Helvetica" w:hAnsi="Helvetica" w:cs="Helvetica"/>
          <w:lang w:val="en"/>
        </w:rPr>
        <w:t>months of age.</w:t>
      </w:r>
      <w:r w:rsidR="00446A1C" w:rsidRPr="00F5020C">
        <w:rPr>
          <w:rFonts w:ascii="Helvetica" w:hAnsi="Helvetica" w:cs="Helvetica"/>
          <w:lang w:val="en"/>
        </w:rPr>
        <w:t xml:space="preserve"> </w:t>
      </w:r>
      <w:r w:rsidR="00EC477A">
        <w:rPr>
          <w:rFonts w:ascii="Helvetica" w:hAnsi="Helvetica" w:cs="Helvetica"/>
          <w:lang w:val="en"/>
        </w:rPr>
        <w:t>T</w:t>
      </w:r>
      <w:r w:rsidR="00F8434A" w:rsidRPr="00F5020C">
        <w:rPr>
          <w:rFonts w:ascii="Helvetica" w:hAnsi="Helvetica" w:cs="Helvetica"/>
          <w:lang w:val="en"/>
        </w:rPr>
        <w:t>h</w:t>
      </w:r>
      <w:r w:rsidR="001411FE" w:rsidRPr="00F5020C">
        <w:rPr>
          <w:rFonts w:ascii="Helvetica" w:hAnsi="Helvetica" w:cs="Helvetica"/>
          <w:lang w:val="en"/>
        </w:rPr>
        <w:t>ese</w:t>
      </w:r>
      <w:r w:rsidR="00F8434A" w:rsidRPr="00F5020C">
        <w:rPr>
          <w:rFonts w:ascii="Helvetica" w:hAnsi="Helvetica" w:cs="Helvetica"/>
          <w:lang w:val="en"/>
        </w:rPr>
        <w:t xml:space="preserve"> </w:t>
      </w:r>
      <w:r w:rsidR="00EC477A">
        <w:rPr>
          <w:rFonts w:ascii="Helvetica" w:hAnsi="Helvetica" w:cs="Helvetica"/>
          <w:lang w:val="en"/>
        </w:rPr>
        <w:t>novel</w:t>
      </w:r>
      <w:r w:rsidR="00EC477A" w:rsidRPr="00F5020C">
        <w:rPr>
          <w:rFonts w:ascii="Helvetica" w:hAnsi="Helvetica" w:cs="Helvetica"/>
          <w:lang w:val="en"/>
        </w:rPr>
        <w:t xml:space="preserve"> </w:t>
      </w:r>
      <w:r w:rsidR="001411FE" w:rsidRPr="00F5020C">
        <w:rPr>
          <w:rFonts w:ascii="Helvetica" w:hAnsi="Helvetica" w:cs="Helvetica"/>
          <w:lang w:val="en"/>
        </w:rPr>
        <w:t xml:space="preserve">acute and chronic </w:t>
      </w:r>
      <w:r w:rsidR="00F8434A" w:rsidRPr="00F5020C">
        <w:rPr>
          <w:rFonts w:ascii="Helvetica" w:hAnsi="Helvetica" w:cs="Helvetica"/>
          <w:lang w:val="en"/>
        </w:rPr>
        <w:t>mouse model</w:t>
      </w:r>
      <w:r w:rsidR="001411FE" w:rsidRPr="00F5020C">
        <w:rPr>
          <w:rFonts w:ascii="Helvetica" w:hAnsi="Helvetica" w:cs="Helvetica"/>
          <w:lang w:val="en"/>
        </w:rPr>
        <w:t>s</w:t>
      </w:r>
      <w:r w:rsidR="00EC477A">
        <w:rPr>
          <w:rFonts w:ascii="Helvetica" w:hAnsi="Helvetica" w:cs="Helvetica"/>
          <w:lang w:val="en"/>
        </w:rPr>
        <w:t xml:space="preserve"> of PD</w:t>
      </w:r>
      <w:r w:rsidR="00F8434A" w:rsidRPr="00F5020C">
        <w:rPr>
          <w:rFonts w:ascii="Helvetica" w:hAnsi="Helvetica" w:cs="Helvetica"/>
          <w:lang w:val="en"/>
        </w:rPr>
        <w:t xml:space="preserve"> are expected to provide </w:t>
      </w:r>
      <w:r w:rsidR="00EC477A">
        <w:rPr>
          <w:rFonts w:ascii="Helvetica" w:hAnsi="Helvetica" w:cs="Helvetica"/>
          <w:lang w:val="en"/>
        </w:rPr>
        <w:t xml:space="preserve">useful tools in </w:t>
      </w:r>
      <w:r w:rsidR="00F8434A" w:rsidRPr="00F5020C">
        <w:rPr>
          <w:rFonts w:ascii="Helvetica" w:hAnsi="Helvetica" w:cs="Helvetica"/>
          <w:lang w:val="en"/>
        </w:rPr>
        <w:t>understanding the pathogenesis of PD</w:t>
      </w:r>
      <w:r w:rsidR="001411FE" w:rsidRPr="00F5020C">
        <w:rPr>
          <w:rFonts w:ascii="Helvetica" w:hAnsi="Helvetica" w:cs="Helvetica"/>
          <w:lang w:val="en"/>
        </w:rPr>
        <w:t xml:space="preserve"> and develop</w:t>
      </w:r>
      <w:r w:rsidR="00EC477A">
        <w:rPr>
          <w:rFonts w:ascii="Helvetica" w:hAnsi="Helvetica" w:cs="Helvetica"/>
          <w:lang w:val="en"/>
        </w:rPr>
        <w:t>ment of</w:t>
      </w:r>
      <w:r w:rsidR="001411FE" w:rsidRPr="00F5020C">
        <w:rPr>
          <w:rFonts w:ascii="Helvetica" w:hAnsi="Helvetica" w:cs="Helvetica"/>
          <w:lang w:val="en"/>
        </w:rPr>
        <w:t xml:space="preserve"> potential therapeutic agents</w:t>
      </w:r>
      <w:r w:rsidR="00EC477A">
        <w:rPr>
          <w:rFonts w:ascii="Helvetica" w:hAnsi="Helvetica" w:cs="Helvetica"/>
          <w:lang w:val="en"/>
        </w:rPr>
        <w:t xml:space="preserve"> targeting aberrant protein aggregation and dopaminergic neuron loss</w:t>
      </w:r>
      <w:r w:rsidR="00F8434A" w:rsidRPr="00F5020C">
        <w:rPr>
          <w:rFonts w:ascii="Helvetica" w:hAnsi="Helvetica" w:cs="Helvetica"/>
          <w:lang w:val="en"/>
        </w:rPr>
        <w:t>.</w:t>
      </w:r>
    </w:p>
    <w:p w14:paraId="3698BEA0" w14:textId="797C62A2" w:rsidR="00F152B2" w:rsidRPr="00F5020C" w:rsidRDefault="007E7F62">
      <w:pPr>
        <w:rPr>
          <w:rFonts w:ascii="Helvetica" w:hAnsi="Helvetica" w:cs="Helvetica"/>
          <w:lang w:val="en"/>
        </w:rPr>
      </w:pPr>
      <w:r w:rsidRPr="00F5020C">
        <w:rPr>
          <w:rFonts w:ascii="Helvetica" w:hAnsi="Helvetica" w:cs="Helvetica"/>
          <w:lang w:val="en"/>
        </w:rPr>
        <w:t>뇌과학</w:t>
      </w:r>
      <w:r w:rsidRPr="00F5020C">
        <w:rPr>
          <w:rFonts w:ascii="Helvetica" w:hAnsi="Helvetica" w:cs="Helvetica"/>
          <w:lang w:val="en"/>
        </w:rPr>
        <w:t xml:space="preserve"> </w:t>
      </w:r>
      <w:r w:rsidRPr="00F5020C">
        <w:rPr>
          <w:rFonts w:ascii="Helvetica" w:hAnsi="Helvetica" w:cs="Helvetica"/>
          <w:lang w:val="en"/>
        </w:rPr>
        <w:t>원천기술개발</w:t>
      </w:r>
      <w:r w:rsidRPr="00F5020C">
        <w:rPr>
          <w:rFonts w:ascii="Helvetica" w:hAnsi="Helvetica" w:cs="Helvetica"/>
          <w:lang w:val="en"/>
        </w:rPr>
        <w:t xml:space="preserve"> </w:t>
      </w:r>
      <w:r w:rsidRPr="00F5020C">
        <w:rPr>
          <w:rFonts w:ascii="Helvetica" w:hAnsi="Helvetica" w:cs="Helvetica"/>
          <w:lang w:val="en"/>
        </w:rPr>
        <w:t>사업</w:t>
      </w:r>
      <w:r w:rsidRPr="00F5020C">
        <w:rPr>
          <w:rFonts w:ascii="Helvetica" w:hAnsi="Helvetica" w:cs="Helvetica"/>
          <w:lang w:val="en"/>
        </w:rPr>
        <w:t xml:space="preserve"> (NRF-2017M3C7A1043848)</w:t>
      </w:r>
    </w:p>
    <w:p w14:paraId="1CD5C85C" w14:textId="77777777" w:rsidR="00F152B2" w:rsidRPr="00F5020C" w:rsidRDefault="00F152B2">
      <w:pPr>
        <w:rPr>
          <w:rFonts w:ascii="Helvetica" w:hAnsi="Helvetica" w:cs="Helvetica"/>
        </w:rPr>
      </w:pPr>
    </w:p>
    <w:p w14:paraId="507428CB" w14:textId="77777777" w:rsidR="00EB71A7" w:rsidRPr="00F5020C" w:rsidRDefault="00EB71A7">
      <w:pPr>
        <w:rPr>
          <w:rFonts w:ascii="Helvetica" w:hAnsi="Helvetica" w:cs="Helvetica"/>
          <w:lang w:val="en"/>
        </w:rPr>
      </w:pPr>
    </w:p>
    <w:sectPr w:rsidR="00EB71A7" w:rsidRPr="00F5020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2E188" w14:textId="77777777" w:rsidR="00967854" w:rsidRDefault="00967854" w:rsidP="006520DD">
      <w:pPr>
        <w:spacing w:after="0" w:line="240" w:lineRule="auto"/>
      </w:pPr>
      <w:r>
        <w:separator/>
      </w:r>
    </w:p>
  </w:endnote>
  <w:endnote w:type="continuationSeparator" w:id="0">
    <w:p w14:paraId="52B3CD92" w14:textId="77777777" w:rsidR="00967854" w:rsidRDefault="00967854" w:rsidP="0065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9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7CDDC" w14:textId="77777777" w:rsidR="00967854" w:rsidRDefault="00967854" w:rsidP="006520DD">
      <w:pPr>
        <w:spacing w:after="0" w:line="240" w:lineRule="auto"/>
      </w:pPr>
      <w:r>
        <w:separator/>
      </w:r>
    </w:p>
  </w:footnote>
  <w:footnote w:type="continuationSeparator" w:id="0">
    <w:p w14:paraId="3B2D4F1A" w14:textId="77777777" w:rsidR="00967854" w:rsidRDefault="00967854" w:rsidP="00652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E1"/>
    <w:rsid w:val="00022126"/>
    <w:rsid w:val="001219D0"/>
    <w:rsid w:val="001219D4"/>
    <w:rsid w:val="001411FE"/>
    <w:rsid w:val="00157964"/>
    <w:rsid w:val="0019206A"/>
    <w:rsid w:val="002960D0"/>
    <w:rsid w:val="002C20E6"/>
    <w:rsid w:val="00351C85"/>
    <w:rsid w:val="003B2A18"/>
    <w:rsid w:val="00446A1C"/>
    <w:rsid w:val="004662C0"/>
    <w:rsid w:val="004C5303"/>
    <w:rsid w:val="00532F02"/>
    <w:rsid w:val="00650210"/>
    <w:rsid w:val="006520DD"/>
    <w:rsid w:val="006810E1"/>
    <w:rsid w:val="006B30CB"/>
    <w:rsid w:val="006E7918"/>
    <w:rsid w:val="0071402C"/>
    <w:rsid w:val="007246F0"/>
    <w:rsid w:val="00727770"/>
    <w:rsid w:val="0074630D"/>
    <w:rsid w:val="0076796E"/>
    <w:rsid w:val="007E7F62"/>
    <w:rsid w:val="007F0F86"/>
    <w:rsid w:val="00823086"/>
    <w:rsid w:val="008A1FB9"/>
    <w:rsid w:val="0092436A"/>
    <w:rsid w:val="009627D7"/>
    <w:rsid w:val="00967854"/>
    <w:rsid w:val="009840EA"/>
    <w:rsid w:val="009B70B5"/>
    <w:rsid w:val="009E1A37"/>
    <w:rsid w:val="00A13716"/>
    <w:rsid w:val="00A92A60"/>
    <w:rsid w:val="00AB41D0"/>
    <w:rsid w:val="00AE6796"/>
    <w:rsid w:val="00B105B1"/>
    <w:rsid w:val="00B5011A"/>
    <w:rsid w:val="00BC7D31"/>
    <w:rsid w:val="00C8109C"/>
    <w:rsid w:val="00D00ED7"/>
    <w:rsid w:val="00D671C0"/>
    <w:rsid w:val="00D877D8"/>
    <w:rsid w:val="00E671F5"/>
    <w:rsid w:val="00EB71A7"/>
    <w:rsid w:val="00EC477A"/>
    <w:rsid w:val="00F152B2"/>
    <w:rsid w:val="00F2560D"/>
    <w:rsid w:val="00F345EE"/>
    <w:rsid w:val="00F42277"/>
    <w:rsid w:val="00F5020C"/>
    <w:rsid w:val="00F66480"/>
    <w:rsid w:val="00F66A6E"/>
    <w:rsid w:val="00F8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E0ECF"/>
  <w15:docId w15:val="{0D701978-2B22-4F26-85D6-F895F809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76796E"/>
  </w:style>
  <w:style w:type="paragraph" w:styleId="a3">
    <w:name w:val="Balloon Text"/>
    <w:basedOn w:val="a"/>
    <w:link w:val="Char"/>
    <w:uiPriority w:val="99"/>
    <w:semiHidden/>
    <w:unhideWhenUsed/>
    <w:rsid w:val="00F422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42277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20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6520DD"/>
  </w:style>
  <w:style w:type="paragraph" w:styleId="a5">
    <w:name w:val="footer"/>
    <w:basedOn w:val="a"/>
    <w:link w:val="Char1"/>
    <w:uiPriority w:val="99"/>
    <w:unhideWhenUsed/>
    <w:rsid w:val="006520D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6520DD"/>
  </w:style>
  <w:style w:type="character" w:styleId="a6">
    <w:name w:val="Placeholder Text"/>
    <w:basedOn w:val="a0"/>
    <w:uiPriority w:val="99"/>
    <w:semiHidden/>
    <w:rsid w:val="006E7918"/>
    <w:rPr>
      <w:color w:val="808080"/>
    </w:rPr>
  </w:style>
  <w:style w:type="character" w:styleId="a7">
    <w:name w:val="page number"/>
    <w:basedOn w:val="a0"/>
    <w:uiPriority w:val="99"/>
    <w:semiHidden/>
    <w:unhideWhenUsed/>
    <w:rsid w:val="006E7918"/>
  </w:style>
  <w:style w:type="character" w:styleId="a8">
    <w:name w:val="Strong"/>
    <w:basedOn w:val="a0"/>
    <w:uiPriority w:val="22"/>
    <w:qFormat/>
    <w:rsid w:val="004C5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6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1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0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2831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1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2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9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3146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8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8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3684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52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6C8E9-55AF-40E1-9F7B-2DC15AD2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김효정</dc:creator>
  <cp:lastModifiedBy>김 희정</cp:lastModifiedBy>
  <cp:revision>9</cp:revision>
  <dcterms:created xsi:type="dcterms:W3CDTF">2020-09-29T00:54:00Z</dcterms:created>
  <dcterms:modified xsi:type="dcterms:W3CDTF">2020-11-13T14:42:00Z</dcterms:modified>
</cp:coreProperties>
</file>