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85" w:rsidRPr="00BA3431" w:rsidRDefault="0087366B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>Anti-</w:t>
      </w:r>
      <w:r w:rsid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>oxidant</w:t>
      </w:r>
      <w:r w:rsidR="003F5284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>, digestive enzyme inhibitory,</w:t>
      </w:r>
      <w:r w:rsid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 xml:space="preserve"> and anti-inflammatory</w:t>
      </w:r>
      <w:r w:rsidRPr="00BA3431">
        <w:rPr>
          <w:rFonts w:ascii="Times New Roman" w:eastAsia="한양신명조" w:hAnsi="Times New Roman" w:cs="Times New Roman"/>
          <w:b/>
          <w:bCs/>
          <w:iCs/>
          <w:sz w:val="24"/>
          <w:szCs w:val="24"/>
        </w:rPr>
        <w:t xml:space="preserve"> effect of </w:t>
      </w:r>
      <w:r w:rsidR="00BA3431" w:rsidRPr="00BA3431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>fermented</w:t>
      </w:r>
      <w:r w:rsidR="00BA3431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 xml:space="preserve"> oak </w:t>
      </w:r>
      <w:r w:rsidR="00BA3431" w:rsidRPr="00BA3431">
        <w:rPr>
          <w:rFonts w:ascii="Times New Roman" w:eastAsia="바탕체" w:hAnsi="Times New Roman" w:cs="Times New Roman"/>
          <w:b/>
          <w:bCs/>
          <w:i/>
          <w:iCs/>
          <w:sz w:val="24"/>
          <w:szCs w:val="24"/>
        </w:rPr>
        <w:t>Lentinus edodes</w:t>
      </w:r>
      <w:r w:rsidR="00BA3431">
        <w:rPr>
          <w:rFonts w:ascii="Times New Roman" w:eastAsia="바탕체" w:hAnsi="Times New Roman" w:cs="Times New Roman"/>
          <w:b/>
          <w:bCs/>
          <w:iCs/>
          <w:sz w:val="24"/>
          <w:szCs w:val="24"/>
        </w:rPr>
        <w:t xml:space="preserve"> extracts</w:t>
      </w: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>Jun-Hui Choi</w:t>
      </w:r>
      <w:r w:rsidR="00CE66CE" w:rsidRPr="00CE66CE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p</w:t>
      </w:r>
      <w:r w:rsidRPr="00BA3431">
        <w:rPr>
          <w:rFonts w:ascii="Times New Roman" w:eastAsia="한양신명조" w:hAnsi="Times New Roman" w:cs="Times New Roman"/>
          <w:sz w:val="24"/>
          <w:szCs w:val="24"/>
        </w:rPr>
        <w:t>, Se-Eun Park, Hyo-Jeong Lee, Seung Kim</w:t>
      </w:r>
      <w:r w:rsidR="00BA3431">
        <w:rPr>
          <w:rFonts w:ascii="Times New Roman" w:eastAsia="한양신명조" w:hAnsi="Times New Roman" w:cs="Times New Roman"/>
          <w:sz w:val="24"/>
          <w:szCs w:val="24"/>
        </w:rPr>
        <w:t>, and Ki-Man Kim</w:t>
      </w:r>
      <w:r w:rsidR="00CE66CE" w:rsidRPr="00CE66CE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c</w:t>
      </w: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BE5D85">
      <w:pPr>
        <w:pStyle w:val="a3"/>
        <w:wordWrap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>Department of F</w:t>
      </w:r>
      <w:bookmarkStart w:id="0" w:name="_GoBack"/>
      <w:bookmarkEnd w:id="0"/>
      <w:r w:rsidRPr="00BA3431">
        <w:rPr>
          <w:rFonts w:ascii="Times New Roman" w:eastAsia="한양신명조" w:hAnsi="Times New Roman" w:cs="Times New Roman"/>
          <w:sz w:val="24"/>
          <w:szCs w:val="24"/>
        </w:rPr>
        <w:t>ood Science and Biotechnology, Gwangju University, Gwangju 503-703, Republic of Korea</w:t>
      </w:r>
    </w:p>
    <w:p w:rsidR="00BE5D85" w:rsidRPr="00BA3431" w:rsidRDefault="00BE5D85" w:rsidP="00BE5D85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D12A1D" w:rsidP="00AC71A1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samples fermented extracts developed using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oak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2A1D">
        <w:rPr>
          <w:rFonts w:ascii="Times New Roman" w:eastAsia="바탕체" w:hAnsi="Times New Roman" w:cs="Times New Roman"/>
          <w:bCs/>
          <w:i/>
          <w:iCs/>
          <w:sz w:val="24"/>
          <w:szCs w:val="24"/>
        </w:rPr>
        <w:t>L. edodes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mushrooms and four kinds of vegetable lactobacillus (</w:t>
      </w:r>
      <w:r w:rsidRPr="00D12A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Pediococcus pentosaceus, Lactobacillus plantarum, Lactobacillus acidophilus, Lactobacillus fermentum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), and carries out various physiological activ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>ities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>ssay and analysis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evaluate </w:t>
      </w:r>
      <w:r w:rsidR="006B05EB" w:rsidRPr="006B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efficacy of fermentants 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to develop fermented food materials.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W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e investigated the </w:t>
      </w:r>
      <w:r w:rsidR="00AC71A1" w:rsidRPr="00BA3431">
        <w:rPr>
          <w:rFonts w:ascii="Times New Roman" w:eastAsia="한양신명조" w:hAnsi="Times New Roman" w:cs="Times New Roman"/>
          <w:sz w:val="24"/>
          <w:szCs w:val="24"/>
        </w:rPr>
        <w:t>anti-o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xidant and anti-inflammatory</w:t>
      </w:r>
      <w:r w:rsidR="00AC71A1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effect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>s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of</w:t>
      </w:r>
      <w:r w:rsidR="006B05EB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6B05EB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fermented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6B05EB">
        <w:rPr>
          <w:rFonts w:ascii="Times New Roman" w:hAnsi="Times New Roman" w:cs="Times New Roman"/>
          <w:color w:val="000000" w:themeColor="text1"/>
          <w:sz w:val="24"/>
          <w:szCs w:val="24"/>
        </w:rPr>
        <w:t>oak</w:t>
      </w:r>
      <w:r w:rsidR="006B05EB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5EB" w:rsidRPr="00D12A1D">
        <w:rPr>
          <w:rFonts w:ascii="Times New Roman" w:eastAsia="바탕체" w:hAnsi="Times New Roman" w:cs="Times New Roman"/>
          <w:bCs/>
          <w:i/>
          <w:iCs/>
          <w:sz w:val="24"/>
          <w:szCs w:val="24"/>
        </w:rPr>
        <w:t>L. edodes</w:t>
      </w:r>
      <w:r w:rsidR="006B05EB">
        <w:rPr>
          <w:rFonts w:ascii="Times New Roman" w:eastAsia="바탕체" w:hAnsi="Times New Roman" w:cs="Times New Roman"/>
          <w:bCs/>
          <w:i/>
          <w:iCs/>
          <w:sz w:val="24"/>
          <w:szCs w:val="24"/>
        </w:rPr>
        <w:t xml:space="preserve"> </w:t>
      </w:r>
      <w:r w:rsidR="006B05EB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extracts</w:t>
      </w:r>
      <w:r w:rsidR="0045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DPPH and hydroxyl radical scavenging activity assay, p</w:t>
      </w:r>
      <w:r w:rsidR="00450677" w:rsidRPr="00450677">
        <w:rPr>
          <w:rFonts w:ascii="Times New Roman" w:hAnsi="Times New Roman" w:cs="Times New Roman"/>
          <w:color w:val="000000" w:themeColor="text1"/>
          <w:sz w:val="24"/>
          <w:szCs w:val="24"/>
        </w:rPr>
        <w:t>olyphenol and flavonoid content</w:t>
      </w:r>
      <w:r w:rsidR="0045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analysis, 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α-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mylase, α-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lucosidase, lipase assay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677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MTT assay, NO assay, </w:t>
      </w:r>
      <w:r w:rsidR="001C3A3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ELISA. </w:t>
      </w:r>
      <w:r w:rsidR="00450677" w:rsidRPr="003F5284">
        <w:rPr>
          <w:rFonts w:ascii="Times New Roman" w:eastAsia="한양신명조" w:hAnsi="Times New Roman" w:cs="Times New Roman"/>
          <w:sz w:val="24"/>
          <w:szCs w:val="24"/>
        </w:rPr>
        <w:t xml:space="preserve">The extract </w:t>
      </w:r>
      <w:r w:rsidR="00896B9B" w:rsidRPr="003F5284">
        <w:rPr>
          <w:rFonts w:ascii="Times New Roman" w:eastAsia="한양신명조" w:hAnsi="Times New Roman" w:cs="Times New Roman"/>
          <w:sz w:val="24"/>
          <w:szCs w:val="24"/>
        </w:rPr>
        <w:t xml:space="preserve">reduced 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>the radical levels and has 45.8-76.2 mg/g of polyphenols, and 0.07-0.14 mg/g of flavonoids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. 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>The extract treatment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decreased </w:t>
      </w:r>
      <w:r w:rsidR="003F5284">
        <w:rPr>
          <w:rFonts w:ascii="Times New Roman" w:eastAsia="한양신명조" w:hAnsi="Times New Roman" w:cs="Times New Roman"/>
          <w:sz w:val="24"/>
          <w:szCs w:val="24"/>
        </w:rPr>
        <w:t>digestive enzymatic activities</w:t>
      </w:r>
      <w:r w:rsidR="00AC71A1" w:rsidRPr="00BA3431">
        <w:rPr>
          <w:rFonts w:ascii="Times New Roman" w:eastAsia="한양신명조" w:hAnsi="Times New Roman" w:cs="Times New Roman"/>
          <w:sz w:val="24"/>
          <w:szCs w:val="24"/>
        </w:rPr>
        <w:t xml:space="preserve"> including α-amylase, 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α-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>lucosidase,</w:t>
      </w:r>
      <w:r w:rsid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3F5284" w:rsidRPr="003F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lipase</w:t>
      </w:r>
      <w:r w:rsidR="00503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11-44 %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.</w:t>
      </w:r>
      <w:r w:rsidR="00896B9B" w:rsidRPr="00BA3431">
        <w:rPr>
          <w:rFonts w:ascii="Times New Roman" w:hAnsi="Times New Roman" w:cs="Times New Roman"/>
          <w:sz w:val="24"/>
          <w:szCs w:val="24"/>
        </w:rPr>
        <w:t xml:space="preserve"> </w:t>
      </w:r>
      <w:r w:rsidR="00B46F8D">
        <w:rPr>
          <w:rFonts w:ascii="Times New Roman" w:hAnsi="Times New Roman" w:cs="Times New Roman"/>
          <w:sz w:val="24"/>
          <w:szCs w:val="24"/>
        </w:rPr>
        <w:t>The e</w:t>
      </w:r>
      <w:r w:rsidR="00B46F8D" w:rsidRPr="00B46F8D">
        <w:rPr>
          <w:rFonts w:ascii="Times New Roman" w:hAnsi="Times New Roman" w:cs="Times New Roman"/>
          <w:sz w:val="24"/>
          <w:szCs w:val="24"/>
        </w:rPr>
        <w:t>xtract also inhibited the secretion of inflammatory cytokines, such as IL-1β</w:t>
      </w:r>
      <w:r w:rsidR="00B46F8D">
        <w:rPr>
          <w:rFonts w:ascii="Times New Roman" w:hAnsi="Times New Roman" w:cs="Times New Roman"/>
          <w:sz w:val="24"/>
          <w:szCs w:val="24"/>
        </w:rPr>
        <w:t xml:space="preserve">, </w:t>
      </w:r>
      <w:r w:rsidR="00B46F8D" w:rsidRPr="00B46F8D">
        <w:rPr>
          <w:rFonts w:ascii="Times New Roman" w:hAnsi="Times New Roman" w:cs="Times New Roman"/>
          <w:sz w:val="24"/>
          <w:szCs w:val="24"/>
        </w:rPr>
        <w:t>TNF-α</w:t>
      </w:r>
      <w:r w:rsidR="00B46F8D">
        <w:rPr>
          <w:rFonts w:ascii="Times New Roman" w:hAnsi="Times New Roman" w:cs="Times New Roman"/>
          <w:sz w:val="24"/>
          <w:szCs w:val="24"/>
        </w:rPr>
        <w:t xml:space="preserve">, PGE2, IL-4.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These results </w:t>
      </w:r>
      <w:r w:rsidR="009030E6" w:rsidRPr="00BA3431">
        <w:rPr>
          <w:rFonts w:ascii="Times New Roman" w:eastAsia="한양신명조" w:hAnsi="Times New Roman" w:cs="Times New Roman"/>
          <w:sz w:val="24"/>
          <w:szCs w:val="24"/>
        </w:rPr>
        <w:t>show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that </w:t>
      </w:r>
      <w:r w:rsidR="005036C4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fermented</w:t>
      </w:r>
      <w:r w:rsidR="005036C4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5036C4">
        <w:rPr>
          <w:rFonts w:ascii="Times New Roman" w:hAnsi="Times New Roman" w:cs="Times New Roman"/>
          <w:color w:val="000000" w:themeColor="text1"/>
          <w:sz w:val="24"/>
          <w:szCs w:val="24"/>
        </w:rPr>
        <w:t>oak</w:t>
      </w:r>
      <w:r w:rsidR="005036C4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6C4" w:rsidRPr="00D12A1D">
        <w:rPr>
          <w:rFonts w:ascii="Times New Roman" w:eastAsia="바탕체" w:hAnsi="Times New Roman" w:cs="Times New Roman"/>
          <w:bCs/>
          <w:i/>
          <w:iCs/>
          <w:sz w:val="24"/>
          <w:szCs w:val="24"/>
        </w:rPr>
        <w:t>L. edodes</w:t>
      </w:r>
      <w:r w:rsidR="005036C4">
        <w:rPr>
          <w:rFonts w:ascii="Times New Roman" w:eastAsia="바탕체" w:hAnsi="Times New Roman" w:cs="Times New Roman"/>
          <w:bCs/>
          <w:i/>
          <w:iCs/>
          <w:sz w:val="24"/>
          <w:szCs w:val="24"/>
        </w:rPr>
        <w:t xml:space="preserve"> </w:t>
      </w:r>
      <w:r w:rsidR="005036C4" w:rsidRPr="00D12A1D">
        <w:rPr>
          <w:rFonts w:ascii="Times New Roman" w:hAnsi="Times New Roman" w:cs="Times New Roman"/>
          <w:color w:val="000000" w:themeColor="text1"/>
          <w:sz w:val="24"/>
          <w:szCs w:val="24"/>
        </w:rPr>
        <w:t>extract</w:t>
      </w:r>
      <w:r w:rsidR="00C81D6F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may have beneficial effects for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4762C5" w:rsidRPr="004762C5">
        <w:rPr>
          <w:rFonts w:ascii="Times New Roman" w:eastAsia="한양신명조" w:hAnsi="Times New Roman" w:cs="Times New Roman"/>
          <w:sz w:val="24"/>
          <w:szCs w:val="24"/>
        </w:rPr>
        <w:t>nutrient absorption control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 xml:space="preserve"> and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i</w:t>
      </w:r>
      <w:r w:rsidR="004762C5" w:rsidRPr="004762C5">
        <w:rPr>
          <w:rFonts w:ascii="Times New Roman" w:eastAsia="한양신명조" w:hAnsi="Times New Roman" w:cs="Times New Roman"/>
          <w:sz w:val="24"/>
          <w:szCs w:val="24"/>
        </w:rPr>
        <w:t>mprovement of immune function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>.</w:t>
      </w:r>
    </w:p>
    <w:p w:rsidR="00BE5D85" w:rsidRPr="00BA3431" w:rsidRDefault="00BE5D85" w:rsidP="00BE5D85">
      <w:pPr>
        <w:pStyle w:val="a3"/>
        <w:spacing w:line="312" w:lineRule="auto"/>
        <w:rPr>
          <w:rFonts w:ascii="Times New Roman" w:eastAsia="한양신명조" w:hAnsi="Times New Roman" w:cs="Times New Roman"/>
          <w:sz w:val="24"/>
          <w:szCs w:val="24"/>
        </w:rPr>
      </w:pPr>
    </w:p>
    <w:p w:rsidR="00BE5D85" w:rsidRPr="00BA3431" w:rsidRDefault="00BE5D85" w:rsidP="009E5029">
      <w:pPr>
        <w:pStyle w:val="a3"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  <w:r w:rsidRPr="00BA3431">
        <w:rPr>
          <w:rFonts w:ascii="Times New Roman" w:eastAsia="한양신명조" w:hAnsi="Times New Roman" w:cs="Times New Roman"/>
          <w:sz w:val="24"/>
          <w:szCs w:val="24"/>
        </w:rPr>
        <w:t xml:space="preserve">Key words; 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O</w:t>
      </w:r>
      <w:r w:rsidR="004762C5" w:rsidRPr="004762C5">
        <w:rPr>
          <w:rFonts w:ascii="Times New Roman" w:eastAsia="한양신명조" w:hAnsi="Times New Roman" w:cs="Times New Roman"/>
          <w:sz w:val="24"/>
          <w:szCs w:val="24"/>
        </w:rPr>
        <w:t>ak</w:t>
      </w:r>
      <w:r w:rsidR="004762C5" w:rsidRPr="004762C5">
        <w:rPr>
          <w:rFonts w:ascii="Times New Roman" w:eastAsia="한양신명조" w:hAnsi="Times New Roman" w:cs="Times New Roman"/>
          <w:i/>
          <w:sz w:val="24"/>
          <w:szCs w:val="24"/>
        </w:rPr>
        <w:t xml:space="preserve"> Lentinus edodes</w:t>
      </w:r>
      <w:r w:rsidR="00896B9B" w:rsidRPr="00BA3431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A</w:t>
      </w:r>
      <w:r w:rsidR="004762C5" w:rsidRPr="00BA3431">
        <w:rPr>
          <w:rFonts w:ascii="Times New Roman" w:eastAsia="한양신명조" w:hAnsi="Times New Roman" w:cs="Times New Roman"/>
          <w:sz w:val="24"/>
          <w:szCs w:val="24"/>
        </w:rPr>
        <w:t>nti-o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xidant</w:t>
      </w:r>
      <w:r w:rsidR="00776ACC" w:rsidRPr="00BA3431">
        <w:rPr>
          <w:rFonts w:ascii="Times New Roman" w:eastAsia="한양신명조" w:hAnsi="Times New Roman" w:cs="Times New Roman"/>
          <w:sz w:val="24"/>
          <w:szCs w:val="24"/>
        </w:rPr>
        <w:t>,</w:t>
      </w:r>
      <w:r w:rsidR="00776ACC" w:rsidRPr="004762C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>D</w:t>
      </w:r>
      <w:r w:rsidR="004762C5" w:rsidRPr="004762C5">
        <w:rPr>
          <w:rFonts w:ascii="Times New Roman" w:eastAsia="한양신명조" w:hAnsi="Times New Roman" w:cs="Times New Roman"/>
          <w:bCs/>
          <w:iCs/>
          <w:sz w:val="24"/>
          <w:szCs w:val="24"/>
        </w:rPr>
        <w:t>igestive enzyme inhibitory,</w:t>
      </w:r>
      <w:r w:rsidR="004762C5">
        <w:rPr>
          <w:rFonts w:ascii="Times New Roman" w:eastAsia="한양신명조" w:hAnsi="Times New Roman" w:cs="Times New Roman"/>
          <w:sz w:val="24"/>
          <w:szCs w:val="24"/>
        </w:rPr>
        <w:t xml:space="preserve"> Anti-inflammatory</w:t>
      </w:r>
    </w:p>
    <w:p w:rsidR="009E5029" w:rsidRPr="00BA3431" w:rsidRDefault="009E5029" w:rsidP="009E5029">
      <w:pPr>
        <w:pStyle w:val="a3"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</w:p>
    <w:p w:rsidR="009E5029" w:rsidRPr="00BA3431" w:rsidRDefault="009E5029" w:rsidP="009E5029">
      <w:pPr>
        <w:spacing w:line="360" w:lineRule="auto"/>
        <w:rPr>
          <w:rFonts w:ascii="Times New Roman" w:hAnsi="Times New Roman" w:cs="Times New Roman"/>
          <w:sz w:val="22"/>
        </w:rPr>
      </w:pPr>
      <w:r w:rsidRPr="00BA3431">
        <w:rPr>
          <w:rFonts w:ascii="Times New Roman" w:hAnsi="Times New Roman" w:cs="Times New Roman"/>
          <w:sz w:val="22"/>
        </w:rPr>
        <w:t>[This research was supported by “</w:t>
      </w:r>
      <w:r w:rsidR="00957645" w:rsidRPr="00957645">
        <w:rPr>
          <w:rFonts w:ascii="Times New Roman" w:hAnsi="Times New Roman" w:cs="Times New Roman"/>
          <w:sz w:val="22"/>
        </w:rPr>
        <w:t>Development of export strategic vegetable table sauces using fermented oak mushroom product for Southeast Asian</w:t>
      </w:r>
      <w:r w:rsidR="00957645">
        <w:rPr>
          <w:rFonts w:ascii="Times New Roman" w:hAnsi="Times New Roman" w:cs="Times New Roman"/>
          <w:sz w:val="22"/>
        </w:rPr>
        <w:t xml:space="preserve"> </w:t>
      </w:r>
      <w:r w:rsidRPr="00BA3431">
        <w:rPr>
          <w:rFonts w:ascii="Times New Roman" w:hAnsi="Times New Roman" w:cs="Times New Roman"/>
          <w:sz w:val="22"/>
        </w:rPr>
        <w:t>(</w:t>
      </w:r>
      <w:r w:rsidR="00404707">
        <w:rPr>
          <w:rFonts w:ascii="Times New Roman" w:hAnsi="Times New Roman" w:cs="Times New Roman"/>
          <w:sz w:val="22"/>
        </w:rPr>
        <w:t>2020</w:t>
      </w:r>
      <w:r w:rsidRPr="00BA3431">
        <w:rPr>
          <w:rFonts w:ascii="Times New Roman" w:hAnsi="Times New Roman" w:cs="Times New Roman"/>
          <w:sz w:val="22"/>
        </w:rPr>
        <w:t xml:space="preserve">)” from </w:t>
      </w:r>
      <w:r w:rsidR="00957645" w:rsidRPr="00957645">
        <w:rPr>
          <w:rFonts w:ascii="Times New Roman" w:hAnsi="Times New Roman" w:cs="Times New Roman"/>
          <w:sz w:val="22"/>
        </w:rPr>
        <w:t>Korea Forest Service (Korea Forestry Promotion Institute)</w:t>
      </w:r>
      <w:r w:rsidRPr="00BA3431">
        <w:rPr>
          <w:rFonts w:ascii="Times New Roman" w:hAnsi="Times New Roman" w:cs="Times New Roman"/>
          <w:sz w:val="22"/>
        </w:rPr>
        <w:t>, Republic of Korea.]</w:t>
      </w:r>
    </w:p>
    <w:sectPr w:rsidR="009E5029" w:rsidRPr="00BA34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EF" w:rsidRDefault="00110EEF" w:rsidP="009E5029">
      <w:pPr>
        <w:spacing w:after="0" w:line="240" w:lineRule="auto"/>
      </w:pPr>
      <w:r>
        <w:separator/>
      </w:r>
    </w:p>
  </w:endnote>
  <w:endnote w:type="continuationSeparator" w:id="0">
    <w:p w:rsidR="00110EEF" w:rsidRDefault="00110EEF" w:rsidP="009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EF" w:rsidRDefault="00110EEF" w:rsidP="009E5029">
      <w:pPr>
        <w:spacing w:after="0" w:line="240" w:lineRule="auto"/>
      </w:pPr>
      <w:r>
        <w:separator/>
      </w:r>
    </w:p>
  </w:footnote>
  <w:footnote w:type="continuationSeparator" w:id="0">
    <w:p w:rsidR="00110EEF" w:rsidRDefault="00110EEF" w:rsidP="009E5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85"/>
    <w:rsid w:val="00110EEF"/>
    <w:rsid w:val="001C3A31"/>
    <w:rsid w:val="00215AF3"/>
    <w:rsid w:val="002F78AE"/>
    <w:rsid w:val="003E09EC"/>
    <w:rsid w:val="003F5284"/>
    <w:rsid w:val="00404707"/>
    <w:rsid w:val="00450677"/>
    <w:rsid w:val="004762C5"/>
    <w:rsid w:val="005036C4"/>
    <w:rsid w:val="00552034"/>
    <w:rsid w:val="00577D18"/>
    <w:rsid w:val="006B05EB"/>
    <w:rsid w:val="006E6274"/>
    <w:rsid w:val="007366B4"/>
    <w:rsid w:val="00776ACC"/>
    <w:rsid w:val="007B7853"/>
    <w:rsid w:val="0087366B"/>
    <w:rsid w:val="00896B9B"/>
    <w:rsid w:val="008A2331"/>
    <w:rsid w:val="009030E6"/>
    <w:rsid w:val="00927684"/>
    <w:rsid w:val="00957645"/>
    <w:rsid w:val="009E5029"/>
    <w:rsid w:val="009F0363"/>
    <w:rsid w:val="00A03AFC"/>
    <w:rsid w:val="00AC71A1"/>
    <w:rsid w:val="00B46F8D"/>
    <w:rsid w:val="00BA3431"/>
    <w:rsid w:val="00BE5D85"/>
    <w:rsid w:val="00C81D6F"/>
    <w:rsid w:val="00CA19DA"/>
    <w:rsid w:val="00CE66CE"/>
    <w:rsid w:val="00D12A1D"/>
    <w:rsid w:val="00D21AD8"/>
    <w:rsid w:val="00E12561"/>
    <w:rsid w:val="00E80865"/>
    <w:rsid w:val="00EC5B66"/>
    <w:rsid w:val="00F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D562A"/>
  <w15:chartTrackingRefBased/>
  <w15:docId w15:val="{D0C99395-3C71-4727-84CA-E21CE65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5D8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Emphasis"/>
    <w:basedOn w:val="a0"/>
    <w:uiPriority w:val="20"/>
    <w:qFormat/>
    <w:rsid w:val="00896B9B"/>
    <w:rPr>
      <w:i/>
      <w:iCs/>
    </w:rPr>
  </w:style>
  <w:style w:type="paragraph" w:styleId="a5">
    <w:name w:val="header"/>
    <w:basedOn w:val="a"/>
    <w:link w:val="Char"/>
    <w:uiPriority w:val="99"/>
    <w:unhideWhenUsed/>
    <w:rsid w:val="009E50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5029"/>
  </w:style>
  <w:style w:type="paragraph" w:styleId="a6">
    <w:name w:val="footer"/>
    <w:basedOn w:val="a"/>
    <w:link w:val="Char0"/>
    <w:uiPriority w:val="99"/>
    <w:unhideWhenUsed/>
    <w:rsid w:val="009E50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Jun-Hui Choi</cp:lastModifiedBy>
  <cp:revision>4</cp:revision>
  <dcterms:created xsi:type="dcterms:W3CDTF">2020-11-06T06:07:00Z</dcterms:created>
  <dcterms:modified xsi:type="dcterms:W3CDTF">2020-11-13T05:46:00Z</dcterms:modified>
</cp:coreProperties>
</file>