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6732A" w14:textId="77777777" w:rsidR="00851AED" w:rsidRPr="00FD4985" w:rsidRDefault="00FD4985" w:rsidP="00851AED">
      <w:pPr>
        <w:wordWrap/>
        <w:snapToGrid w:val="0"/>
        <w:spacing w:after="170" w:line="360" w:lineRule="auto"/>
        <w:jc w:val="center"/>
        <w:textAlignment w:val="baseline"/>
        <w:rPr>
          <w:rFonts w:ascii="Times New Roman" w:eastAsia="신명 견고딕" w:hAnsi="Times New Roman" w:cs="Times New Roman"/>
          <w:b/>
          <w:bCs/>
          <w:kern w:val="0"/>
          <w:sz w:val="26"/>
          <w:szCs w:val="26"/>
        </w:rPr>
      </w:pPr>
      <w:r w:rsidRPr="00FD4985">
        <w:rPr>
          <w:rFonts w:ascii="Times New Roman" w:eastAsia="신명 견고딕" w:hAnsi="Times New Roman" w:cs="Times New Roman"/>
          <w:b/>
          <w:bCs/>
          <w:kern w:val="0"/>
          <w:sz w:val="26"/>
          <w:szCs w:val="26"/>
        </w:rPr>
        <w:t xml:space="preserve">The Control of </w:t>
      </w:r>
      <w:proofErr w:type="spellStart"/>
      <w:r w:rsidRPr="00FD4985">
        <w:rPr>
          <w:rFonts w:ascii="Times New Roman" w:eastAsia="신명 견고딕" w:hAnsi="Times New Roman" w:cs="Times New Roman"/>
          <w:b/>
          <w:bCs/>
          <w:kern w:val="0"/>
          <w:sz w:val="26"/>
          <w:szCs w:val="26"/>
        </w:rPr>
        <w:t>Bakanae</w:t>
      </w:r>
      <w:proofErr w:type="spellEnd"/>
      <w:r w:rsidRPr="00FD4985">
        <w:rPr>
          <w:rFonts w:ascii="Times New Roman" w:eastAsia="신명 견고딕" w:hAnsi="Times New Roman" w:cs="Times New Roman"/>
          <w:b/>
          <w:bCs/>
          <w:kern w:val="0"/>
          <w:sz w:val="26"/>
          <w:szCs w:val="26"/>
        </w:rPr>
        <w:t xml:space="preserve"> Disease Caused by </w:t>
      </w:r>
      <w:r w:rsidRPr="00FD4985">
        <w:rPr>
          <w:rFonts w:ascii="Times New Roman" w:eastAsia="신명 견고딕" w:hAnsi="Times New Roman" w:cs="Times New Roman"/>
          <w:b/>
          <w:bCs/>
          <w:i/>
          <w:kern w:val="0"/>
          <w:sz w:val="26"/>
          <w:szCs w:val="26"/>
        </w:rPr>
        <w:t xml:space="preserve">Fusarium </w:t>
      </w:r>
      <w:proofErr w:type="spellStart"/>
      <w:r w:rsidRPr="00FD4985">
        <w:rPr>
          <w:rFonts w:ascii="Times New Roman" w:eastAsia="신명 견고딕" w:hAnsi="Times New Roman" w:cs="Times New Roman"/>
          <w:b/>
          <w:bCs/>
          <w:i/>
          <w:kern w:val="0"/>
          <w:sz w:val="26"/>
          <w:szCs w:val="26"/>
        </w:rPr>
        <w:t>fujikuroi</w:t>
      </w:r>
      <w:proofErr w:type="spellEnd"/>
      <w:r w:rsidRPr="00FD4985">
        <w:rPr>
          <w:rFonts w:ascii="Times New Roman" w:eastAsia="신명 견고딕" w:hAnsi="Times New Roman" w:cs="Times New Roman"/>
          <w:b/>
          <w:bCs/>
          <w:kern w:val="0"/>
          <w:sz w:val="26"/>
          <w:szCs w:val="26"/>
        </w:rPr>
        <w:t xml:space="preserve"> based on the Interaction of Plant-derived </w:t>
      </w:r>
      <w:proofErr w:type="spellStart"/>
      <w:r w:rsidRPr="00FD4985">
        <w:rPr>
          <w:rFonts w:ascii="Times New Roman" w:eastAsia="신명 견고딕" w:hAnsi="Times New Roman" w:cs="Times New Roman"/>
          <w:b/>
          <w:bCs/>
          <w:i/>
          <w:kern w:val="0"/>
          <w:sz w:val="26"/>
          <w:szCs w:val="26"/>
        </w:rPr>
        <w:t>Burkholderia</w:t>
      </w:r>
      <w:proofErr w:type="spellEnd"/>
      <w:r w:rsidRPr="00FD4985">
        <w:rPr>
          <w:rFonts w:ascii="Times New Roman" w:eastAsia="신명 견고딕" w:hAnsi="Times New Roman" w:cs="Times New Roman"/>
          <w:b/>
          <w:bCs/>
          <w:kern w:val="0"/>
          <w:sz w:val="26"/>
          <w:szCs w:val="26"/>
        </w:rPr>
        <w:t xml:space="preserve"> species with </w:t>
      </w:r>
      <w:r w:rsidRPr="00FD4985">
        <w:rPr>
          <w:rFonts w:ascii="Times New Roman" w:eastAsia="신명 견고딕" w:hAnsi="Times New Roman" w:cs="Times New Roman"/>
          <w:b/>
          <w:bCs/>
          <w:i/>
          <w:kern w:val="0"/>
          <w:sz w:val="26"/>
          <w:szCs w:val="26"/>
        </w:rPr>
        <w:t xml:space="preserve">F. </w:t>
      </w:r>
      <w:proofErr w:type="spellStart"/>
      <w:r w:rsidRPr="00FD4985">
        <w:rPr>
          <w:rFonts w:ascii="Times New Roman" w:eastAsia="신명 견고딕" w:hAnsi="Times New Roman" w:cs="Times New Roman"/>
          <w:b/>
          <w:bCs/>
          <w:i/>
          <w:kern w:val="0"/>
          <w:sz w:val="26"/>
          <w:szCs w:val="26"/>
        </w:rPr>
        <w:t>fujikuroi</w:t>
      </w:r>
      <w:proofErr w:type="spellEnd"/>
    </w:p>
    <w:p w14:paraId="65ECCBCD" w14:textId="77777777" w:rsidR="00851AED" w:rsidRPr="00FD4985" w:rsidRDefault="001C3BF5" w:rsidP="00851AED">
      <w:pPr>
        <w:wordWrap/>
        <w:snapToGrid w:val="0"/>
        <w:spacing w:after="170" w:line="360" w:lineRule="auto"/>
        <w:jc w:val="center"/>
        <w:textAlignment w:val="baseline"/>
        <w:rPr>
          <w:rFonts w:ascii="Times New Roman" w:eastAsia="굴림" w:hAnsi="Times New Roman" w:cs="Times New Roman"/>
          <w:spacing w:val="-6"/>
          <w:kern w:val="0"/>
          <w:sz w:val="22"/>
        </w:rPr>
      </w:pPr>
      <w:proofErr w:type="spellStart"/>
      <w:r w:rsidRPr="00FD4985">
        <w:rPr>
          <w:rFonts w:ascii="Times New Roman" w:eastAsia="신명 중고딕" w:hAnsi="Times New Roman" w:cs="Times New Roman"/>
          <w:spacing w:val="-6"/>
          <w:kern w:val="0"/>
          <w:sz w:val="22"/>
        </w:rPr>
        <w:t>Seongeom</w:t>
      </w:r>
      <w:proofErr w:type="spellEnd"/>
      <w:r w:rsidRPr="00FD4985">
        <w:rPr>
          <w:rFonts w:ascii="Times New Roman" w:eastAsia="신명 중고딕" w:hAnsi="Times New Roman" w:cs="Times New Roman"/>
          <w:spacing w:val="-6"/>
          <w:kern w:val="0"/>
          <w:sz w:val="22"/>
        </w:rPr>
        <w:t xml:space="preserve"> Jeong</w:t>
      </w:r>
      <w:r w:rsidRPr="00FD4985">
        <w:rPr>
          <w:rFonts w:ascii="Times New Roman" w:eastAsia="신명 중고딕" w:hAnsi="Times New Roman" w:cs="Times New Roman"/>
          <w:spacing w:val="-6"/>
          <w:kern w:val="0"/>
          <w:sz w:val="22"/>
          <w:vertAlign w:val="superscript"/>
        </w:rPr>
        <w:t>1</w:t>
      </w:r>
      <w:r w:rsidRPr="00FD4985">
        <w:rPr>
          <w:rFonts w:ascii="Times New Roman" w:eastAsia="신명 중고딕" w:hAnsi="Times New Roman" w:cs="Times New Roman"/>
          <w:spacing w:val="-6"/>
          <w:kern w:val="0"/>
          <w:sz w:val="22"/>
        </w:rPr>
        <w:t xml:space="preserve">, </w:t>
      </w:r>
      <w:proofErr w:type="spellStart"/>
      <w:r w:rsidR="00FD4985" w:rsidRPr="00FD4985">
        <w:rPr>
          <w:rFonts w:ascii="Times New Roman" w:eastAsia="신명 중고딕" w:hAnsi="Times New Roman" w:cs="Times New Roman"/>
          <w:spacing w:val="-6"/>
          <w:kern w:val="0"/>
          <w:sz w:val="22"/>
        </w:rPr>
        <w:t>Jeong</w:t>
      </w:r>
      <w:proofErr w:type="spellEnd"/>
      <w:r w:rsidR="00FD4985" w:rsidRPr="00FD4985">
        <w:rPr>
          <w:rFonts w:ascii="Times New Roman" w:eastAsia="신명 중고딕" w:hAnsi="Times New Roman" w:cs="Times New Roman"/>
          <w:spacing w:val="-6"/>
          <w:kern w:val="0"/>
          <w:sz w:val="22"/>
        </w:rPr>
        <w:t xml:space="preserve"> Yuna</w:t>
      </w:r>
      <w:r w:rsidR="00186EAD" w:rsidRPr="00FD4985">
        <w:rPr>
          <w:rFonts w:ascii="Times New Roman" w:eastAsia="신명 중고딕" w:hAnsi="Times New Roman" w:cs="Times New Roman"/>
          <w:spacing w:val="-6"/>
          <w:kern w:val="0"/>
          <w:sz w:val="22"/>
          <w:vertAlign w:val="superscript"/>
        </w:rPr>
        <w:t>1</w:t>
      </w:r>
      <w:r w:rsidR="00186EAD" w:rsidRPr="00FD4985">
        <w:rPr>
          <w:rFonts w:ascii="Times New Roman" w:eastAsia="신명 중고딕" w:hAnsi="Times New Roman" w:cs="Times New Roman"/>
          <w:spacing w:val="-6"/>
          <w:kern w:val="0"/>
          <w:sz w:val="22"/>
        </w:rPr>
        <w:t xml:space="preserve">, </w:t>
      </w:r>
      <w:proofErr w:type="spellStart"/>
      <w:r w:rsidR="00940050" w:rsidRPr="00FD4985">
        <w:rPr>
          <w:rFonts w:ascii="Times New Roman" w:eastAsia="신명 중고딕" w:hAnsi="Times New Roman" w:cs="Times New Roman"/>
          <w:spacing w:val="-6"/>
          <w:kern w:val="0"/>
          <w:sz w:val="22"/>
        </w:rPr>
        <w:t>Jieun</w:t>
      </w:r>
      <w:proofErr w:type="spellEnd"/>
      <w:r w:rsidR="00940050" w:rsidRPr="00FD4985">
        <w:rPr>
          <w:rFonts w:ascii="Times New Roman" w:eastAsia="신명 중고딕" w:hAnsi="Times New Roman" w:cs="Times New Roman"/>
          <w:spacing w:val="-6"/>
          <w:kern w:val="0"/>
          <w:sz w:val="22"/>
        </w:rPr>
        <w:t xml:space="preserve"> Kim</w:t>
      </w:r>
      <w:r w:rsidR="00940050" w:rsidRPr="00FD4985">
        <w:rPr>
          <w:rFonts w:ascii="Times New Roman" w:eastAsia="신명 중고딕" w:hAnsi="Times New Roman" w:cs="Times New Roman"/>
          <w:spacing w:val="-6"/>
          <w:kern w:val="0"/>
          <w:sz w:val="22"/>
          <w:vertAlign w:val="superscript"/>
        </w:rPr>
        <w:t>1</w:t>
      </w:r>
      <w:r w:rsidR="00FD4985" w:rsidRPr="00FD4985">
        <w:rPr>
          <w:rFonts w:ascii="Times New Roman" w:eastAsia="신명 중고딕" w:hAnsi="Times New Roman" w:cs="Times New Roman"/>
          <w:spacing w:val="-6"/>
          <w:kern w:val="0"/>
          <w:sz w:val="22"/>
        </w:rPr>
        <w:t xml:space="preserve">, </w:t>
      </w:r>
      <w:r w:rsidR="002F1E74">
        <w:rPr>
          <w:rFonts w:ascii="Times New Roman" w:eastAsia="신명 중고딕" w:hAnsi="Times New Roman" w:cs="Times New Roman"/>
          <w:spacing w:val="-6"/>
          <w:kern w:val="0"/>
          <w:sz w:val="22"/>
        </w:rPr>
        <w:t>Sarang Chun</w:t>
      </w:r>
      <w:r w:rsidR="00FD4985" w:rsidRPr="002F1E74">
        <w:rPr>
          <w:rFonts w:ascii="Times New Roman" w:eastAsia="신명 중고딕" w:hAnsi="Times New Roman" w:cs="Times New Roman"/>
          <w:spacing w:val="-6"/>
          <w:kern w:val="0"/>
          <w:sz w:val="22"/>
          <w:vertAlign w:val="superscript"/>
        </w:rPr>
        <w:t>1</w:t>
      </w:r>
      <w:r w:rsidR="00FD4985" w:rsidRPr="00FD4985">
        <w:rPr>
          <w:rFonts w:ascii="Times New Roman" w:eastAsia="신명 중고딕" w:hAnsi="Times New Roman" w:cs="Times New Roman"/>
          <w:spacing w:val="-6"/>
          <w:kern w:val="0"/>
          <w:sz w:val="22"/>
        </w:rPr>
        <w:t xml:space="preserve"> </w:t>
      </w:r>
      <w:r w:rsidR="00851AED" w:rsidRPr="00FD4985">
        <w:rPr>
          <w:rFonts w:ascii="Times New Roman" w:eastAsia="신명 중고딕" w:hAnsi="Times New Roman" w:cs="Times New Roman"/>
          <w:spacing w:val="-6"/>
          <w:kern w:val="0"/>
          <w:sz w:val="22"/>
        </w:rPr>
        <w:t xml:space="preserve">and </w:t>
      </w:r>
      <w:r w:rsidR="00186EAD" w:rsidRPr="00FD4985">
        <w:rPr>
          <w:rFonts w:ascii="Times New Roman" w:eastAsia="신명 중고딕" w:hAnsi="Times New Roman" w:cs="Times New Roman"/>
          <w:spacing w:val="-6"/>
          <w:kern w:val="0"/>
          <w:sz w:val="22"/>
        </w:rPr>
        <w:t>Young-</w:t>
      </w:r>
      <w:proofErr w:type="spellStart"/>
      <w:r w:rsidR="00186EAD" w:rsidRPr="00FD4985">
        <w:rPr>
          <w:rFonts w:ascii="Times New Roman" w:eastAsia="신명 중고딕" w:hAnsi="Times New Roman" w:cs="Times New Roman"/>
          <w:spacing w:val="-6"/>
          <w:kern w:val="0"/>
          <w:sz w:val="22"/>
        </w:rPr>
        <w:t>Su</w:t>
      </w:r>
      <w:proofErr w:type="spellEnd"/>
      <w:r w:rsidR="00186EAD" w:rsidRPr="00FD4985">
        <w:rPr>
          <w:rFonts w:ascii="Times New Roman" w:eastAsia="신명 중고딕" w:hAnsi="Times New Roman" w:cs="Times New Roman"/>
          <w:spacing w:val="-6"/>
          <w:kern w:val="0"/>
          <w:sz w:val="22"/>
        </w:rPr>
        <w:t xml:space="preserve"> Seo</w:t>
      </w:r>
      <w:r w:rsidR="00851AED" w:rsidRPr="00FD4985">
        <w:rPr>
          <w:rFonts w:ascii="Times New Roman" w:eastAsia="신명 중고딕" w:hAnsi="Times New Roman" w:cs="Times New Roman"/>
          <w:spacing w:val="-6"/>
          <w:kern w:val="0"/>
          <w:sz w:val="22"/>
          <w:vertAlign w:val="superscript"/>
        </w:rPr>
        <w:t>1</w:t>
      </w:r>
      <w:r w:rsidR="00851AED" w:rsidRPr="00FD4985">
        <w:rPr>
          <w:rFonts w:ascii="Times New Roman" w:eastAsia="신명 중고딕" w:hAnsi="Times New Roman" w:cs="Times New Roman"/>
          <w:spacing w:val="-6"/>
          <w:kern w:val="0"/>
          <w:sz w:val="22"/>
        </w:rPr>
        <w:t>*</w:t>
      </w:r>
    </w:p>
    <w:p w14:paraId="4853647E" w14:textId="77777777" w:rsidR="00851AED" w:rsidRPr="00FD4985" w:rsidRDefault="00851AED" w:rsidP="00851AED">
      <w:pPr>
        <w:snapToGrid w:val="0"/>
        <w:spacing w:line="360" w:lineRule="auto"/>
        <w:jc w:val="center"/>
        <w:textAlignment w:val="baseline"/>
        <w:rPr>
          <w:rFonts w:ascii="Times New Roman" w:eastAsia="굴림" w:hAnsi="Times New Roman" w:cs="Times New Roman"/>
          <w:i/>
          <w:iCs/>
          <w:kern w:val="0"/>
          <w:sz w:val="19"/>
          <w:szCs w:val="19"/>
        </w:rPr>
      </w:pPr>
      <w:r w:rsidRPr="00FD4985">
        <w:rPr>
          <w:rFonts w:ascii="Times New Roman" w:eastAsia="휴먼명조" w:hAnsi="Times New Roman" w:cs="Times New Roman"/>
          <w:i/>
          <w:iCs/>
          <w:kern w:val="0"/>
          <w:sz w:val="19"/>
          <w:szCs w:val="19"/>
          <w:vertAlign w:val="superscript"/>
        </w:rPr>
        <w:t>1</w:t>
      </w:r>
      <w:r w:rsidRPr="00FD4985">
        <w:rPr>
          <w:rFonts w:ascii="Times New Roman" w:eastAsia="휴먼명조" w:hAnsi="Times New Roman" w:cs="Times New Roman"/>
          <w:i/>
          <w:iCs/>
          <w:kern w:val="0"/>
          <w:sz w:val="19"/>
          <w:szCs w:val="19"/>
        </w:rPr>
        <w:t xml:space="preserve">Department of Microbiology, </w:t>
      </w:r>
      <w:r w:rsidR="00186EAD" w:rsidRPr="00FD4985">
        <w:rPr>
          <w:rFonts w:ascii="Times New Roman" w:eastAsia="휴먼명조" w:hAnsi="Times New Roman" w:cs="Times New Roman"/>
          <w:i/>
          <w:iCs/>
          <w:kern w:val="0"/>
          <w:sz w:val="19"/>
          <w:szCs w:val="19"/>
        </w:rPr>
        <w:t xml:space="preserve">Pusan </w:t>
      </w:r>
      <w:r w:rsidRPr="00FD4985">
        <w:rPr>
          <w:rFonts w:ascii="Times New Roman" w:eastAsia="휴먼명조" w:hAnsi="Times New Roman" w:cs="Times New Roman"/>
          <w:i/>
          <w:iCs/>
          <w:kern w:val="0"/>
          <w:sz w:val="19"/>
          <w:szCs w:val="19"/>
        </w:rPr>
        <w:t>National University, Busan 4</w:t>
      </w:r>
      <w:r w:rsidR="00186EAD" w:rsidRPr="00FD4985">
        <w:rPr>
          <w:rFonts w:ascii="Times New Roman" w:eastAsia="휴먼명조" w:hAnsi="Times New Roman" w:cs="Times New Roman"/>
          <w:i/>
          <w:iCs/>
          <w:kern w:val="0"/>
          <w:sz w:val="19"/>
          <w:szCs w:val="19"/>
        </w:rPr>
        <w:t>6241</w:t>
      </w:r>
      <w:r w:rsidRPr="00FD4985">
        <w:rPr>
          <w:rFonts w:ascii="Times New Roman" w:eastAsia="휴먼명조" w:hAnsi="Times New Roman" w:cs="Times New Roman"/>
          <w:i/>
          <w:iCs/>
          <w:kern w:val="0"/>
          <w:sz w:val="19"/>
          <w:szCs w:val="19"/>
        </w:rPr>
        <w:t>, Korea</w:t>
      </w:r>
    </w:p>
    <w:p w14:paraId="42431AA1" w14:textId="77777777" w:rsidR="00851AED" w:rsidRPr="00FD4985" w:rsidRDefault="00851AED" w:rsidP="00851AED">
      <w:pPr>
        <w:snapToGrid w:val="0"/>
        <w:spacing w:line="360" w:lineRule="auto"/>
        <w:ind w:firstLine="200"/>
        <w:textAlignment w:val="baseline"/>
        <w:rPr>
          <w:rFonts w:ascii="Times New Roman" w:eastAsia="휴먼명조" w:hAnsi="Times New Roman" w:cs="Times New Roman"/>
          <w:b/>
          <w:bCs/>
          <w:color w:val="000000"/>
          <w:kern w:val="0"/>
          <w:szCs w:val="20"/>
        </w:rPr>
      </w:pPr>
    </w:p>
    <w:p w14:paraId="236158B3" w14:textId="1E348B9E" w:rsidR="00A53641" w:rsidRDefault="00A53641" w:rsidP="00A53641">
      <w:pPr>
        <w:snapToGrid w:val="0"/>
        <w:spacing w:line="360" w:lineRule="auto"/>
        <w:ind w:firstLineChars="100" w:firstLine="200"/>
        <w:textAlignment w:val="baseline"/>
        <w:rPr>
          <w:rFonts w:ascii="Times New Roman" w:eastAsia="휴먼명조" w:hAnsi="Times New Roman" w:cs="Times New Roman"/>
          <w:bCs/>
          <w:kern w:val="0"/>
          <w:szCs w:val="20"/>
        </w:rPr>
      </w:pPr>
      <w:r>
        <w:rPr>
          <w:rFonts w:ascii="Times New Roman" w:eastAsia="휴먼명조" w:hAnsi="Times New Roman" w:cs="Times New Roman"/>
          <w:bCs/>
          <w:kern w:val="0"/>
          <w:szCs w:val="20"/>
        </w:rPr>
        <w:t xml:space="preserve">The </w:t>
      </w:r>
      <w:proofErr w:type="spellStart"/>
      <w:r>
        <w:rPr>
          <w:rFonts w:ascii="Times New Roman" w:eastAsia="휴먼명조" w:hAnsi="Times New Roman" w:cs="Times New Roman"/>
          <w:bCs/>
          <w:kern w:val="0"/>
          <w:szCs w:val="20"/>
        </w:rPr>
        <w:t>b</w:t>
      </w:r>
      <w:r w:rsidR="00221BAA">
        <w:rPr>
          <w:rFonts w:ascii="Times New Roman" w:eastAsia="휴먼명조" w:hAnsi="Times New Roman" w:cs="Times New Roman"/>
          <w:bCs/>
          <w:kern w:val="0"/>
          <w:szCs w:val="20"/>
        </w:rPr>
        <w:t>akanae</w:t>
      </w:r>
      <w:proofErr w:type="spellEnd"/>
      <w:r w:rsidR="00221BAA">
        <w:rPr>
          <w:rFonts w:ascii="Times New Roman" w:eastAsia="휴먼명조" w:hAnsi="Times New Roman" w:cs="Times New Roman"/>
          <w:bCs/>
          <w:kern w:val="0"/>
          <w:szCs w:val="20"/>
        </w:rPr>
        <w:t xml:space="preserve"> disease of rice caused by </w:t>
      </w:r>
      <w:r w:rsidR="00221BAA" w:rsidRPr="004E3CCD">
        <w:rPr>
          <w:rFonts w:ascii="Times New Roman" w:eastAsia="휴먼명조" w:hAnsi="Times New Roman" w:cs="Times New Roman"/>
          <w:bCs/>
          <w:i/>
          <w:kern w:val="0"/>
          <w:szCs w:val="20"/>
        </w:rPr>
        <w:t xml:space="preserve">Fusarium </w:t>
      </w:r>
      <w:proofErr w:type="spellStart"/>
      <w:r w:rsidR="00221BAA" w:rsidRPr="004E3CCD">
        <w:rPr>
          <w:rFonts w:ascii="Times New Roman" w:eastAsia="휴먼명조" w:hAnsi="Times New Roman" w:cs="Times New Roman"/>
          <w:bCs/>
          <w:i/>
          <w:kern w:val="0"/>
          <w:szCs w:val="20"/>
        </w:rPr>
        <w:t>fujikuroi</w:t>
      </w:r>
      <w:proofErr w:type="spellEnd"/>
      <w:r w:rsidR="00221BAA">
        <w:rPr>
          <w:rFonts w:ascii="Times New Roman" w:eastAsia="휴먼명조" w:hAnsi="Times New Roman" w:cs="Times New Roman"/>
          <w:bCs/>
          <w:kern w:val="0"/>
          <w:szCs w:val="20"/>
        </w:rPr>
        <w:t>, which produced Gibberellic Acids as major virulence factor, is characterized by hyper-elongation of seedlings</w:t>
      </w:r>
      <w:r w:rsidR="00BD6028">
        <w:rPr>
          <w:rFonts w:ascii="Times New Roman" w:eastAsia="휴먼명조" w:hAnsi="Times New Roman" w:cs="Times New Roman"/>
          <w:bCs/>
          <w:kern w:val="0"/>
          <w:szCs w:val="20"/>
        </w:rPr>
        <w:t>.</w:t>
      </w:r>
      <w:r w:rsidR="00221BAA">
        <w:rPr>
          <w:rFonts w:ascii="Times New Roman" w:eastAsia="휴먼명조" w:hAnsi="Times New Roman" w:cs="Times New Roman"/>
          <w:bCs/>
          <w:kern w:val="0"/>
          <w:szCs w:val="20"/>
        </w:rPr>
        <w:t xml:space="preserve"> The typical symptoms of </w:t>
      </w:r>
      <w:proofErr w:type="spellStart"/>
      <w:r w:rsidR="00221BAA">
        <w:rPr>
          <w:rFonts w:ascii="Times New Roman" w:eastAsia="휴먼명조" w:hAnsi="Times New Roman" w:cs="Times New Roman"/>
          <w:bCs/>
          <w:kern w:val="0"/>
          <w:szCs w:val="20"/>
        </w:rPr>
        <w:t>bakanae</w:t>
      </w:r>
      <w:proofErr w:type="spellEnd"/>
      <w:r w:rsidR="00221BAA">
        <w:rPr>
          <w:rFonts w:ascii="Times New Roman" w:eastAsia="휴먼명조" w:hAnsi="Times New Roman" w:cs="Times New Roman"/>
          <w:bCs/>
          <w:kern w:val="0"/>
          <w:szCs w:val="20"/>
        </w:rPr>
        <w:t xml:space="preserve"> disease are abnormal elongation including tall, lanky tilers, pale green flag leaves, dried-up leaves and infertile panicles. </w:t>
      </w:r>
      <w:r>
        <w:rPr>
          <w:rFonts w:ascii="Times New Roman" w:eastAsia="휴먼명조" w:hAnsi="Times New Roman" w:cs="Times New Roman"/>
          <w:bCs/>
          <w:kern w:val="0"/>
          <w:szCs w:val="20"/>
        </w:rPr>
        <w:t xml:space="preserve">The </w:t>
      </w:r>
      <w:proofErr w:type="spellStart"/>
      <w:r>
        <w:rPr>
          <w:rFonts w:ascii="Times New Roman" w:eastAsia="휴먼명조" w:hAnsi="Times New Roman" w:cs="Times New Roman"/>
          <w:bCs/>
          <w:kern w:val="0"/>
          <w:szCs w:val="20"/>
        </w:rPr>
        <w:t>b</w:t>
      </w:r>
      <w:r w:rsidR="00221BAA">
        <w:rPr>
          <w:rFonts w:ascii="Times New Roman" w:eastAsia="휴먼명조" w:hAnsi="Times New Roman" w:cs="Times New Roman"/>
          <w:bCs/>
          <w:kern w:val="0"/>
          <w:szCs w:val="20"/>
        </w:rPr>
        <w:t>akanae</w:t>
      </w:r>
      <w:proofErr w:type="spellEnd"/>
      <w:r w:rsidR="00221BAA">
        <w:rPr>
          <w:rFonts w:ascii="Times New Roman" w:eastAsia="휴먼명조" w:hAnsi="Times New Roman" w:cs="Times New Roman"/>
          <w:bCs/>
          <w:kern w:val="0"/>
          <w:szCs w:val="20"/>
        </w:rPr>
        <w:t xml:space="preserve"> disease is the most notorious seed-</w:t>
      </w:r>
      <w:proofErr w:type="spellStart"/>
      <w:r w:rsidR="00221BAA">
        <w:rPr>
          <w:rFonts w:ascii="Times New Roman" w:eastAsia="휴먼명조" w:hAnsi="Times New Roman" w:cs="Times New Roman"/>
          <w:bCs/>
          <w:kern w:val="0"/>
          <w:szCs w:val="20"/>
        </w:rPr>
        <w:t>brone</w:t>
      </w:r>
      <w:proofErr w:type="spellEnd"/>
      <w:r w:rsidR="00221BAA">
        <w:rPr>
          <w:rFonts w:ascii="Times New Roman" w:eastAsia="휴먼명조" w:hAnsi="Times New Roman" w:cs="Times New Roman"/>
          <w:bCs/>
          <w:kern w:val="0"/>
          <w:szCs w:val="20"/>
        </w:rPr>
        <w:t xml:space="preserve"> diseases and widespread problems affecting production of rice in the rice-growing countrie</w:t>
      </w:r>
      <w:r w:rsidR="00BD6028">
        <w:rPr>
          <w:rFonts w:ascii="Times New Roman" w:eastAsia="휴먼명조" w:hAnsi="Times New Roman" w:cs="Times New Roman"/>
          <w:bCs/>
          <w:kern w:val="0"/>
          <w:szCs w:val="20"/>
        </w:rPr>
        <w:t>s</w:t>
      </w:r>
      <w:r w:rsidR="00221BAA">
        <w:rPr>
          <w:rFonts w:ascii="Times New Roman" w:eastAsia="휴먼명조" w:hAnsi="Times New Roman" w:cs="Times New Roman"/>
          <w:bCs/>
          <w:kern w:val="0"/>
          <w:szCs w:val="20"/>
        </w:rPr>
        <w:t>. The most common management for preventing this disease is treatment of the seeds with hot water or fungicide.</w:t>
      </w:r>
      <w:r w:rsidR="002A3FFA">
        <w:rPr>
          <w:rFonts w:ascii="Times New Roman" w:eastAsia="휴먼명조" w:hAnsi="Times New Roman" w:cs="Times New Roman"/>
          <w:bCs/>
          <w:kern w:val="0"/>
          <w:szCs w:val="20"/>
        </w:rPr>
        <w:t xml:space="preserve"> </w:t>
      </w:r>
      <w:r w:rsidR="002A3FFA" w:rsidRPr="002A3FFA">
        <w:rPr>
          <w:rFonts w:ascii="Times New Roman" w:eastAsia="휴먼명조" w:hAnsi="Times New Roman" w:cs="Times New Roman"/>
          <w:bCs/>
          <w:kern w:val="0"/>
          <w:szCs w:val="20"/>
        </w:rPr>
        <w:t>Hot water immersion method is ineffective on severely infected rice seed, because it is difficult to reach the pericarp or rice seeds. The application of fungicides is also</w:t>
      </w:r>
      <w:r w:rsidR="00602A66">
        <w:rPr>
          <w:rFonts w:ascii="Times New Roman" w:eastAsia="휴먼명조" w:hAnsi="Times New Roman" w:cs="Times New Roman"/>
          <w:bCs/>
          <w:kern w:val="0"/>
          <w:szCs w:val="20"/>
        </w:rPr>
        <w:t xml:space="preserve"> </w:t>
      </w:r>
      <w:r w:rsidR="002A3FFA" w:rsidRPr="002A3FFA">
        <w:rPr>
          <w:rFonts w:ascii="Times New Roman" w:eastAsia="휴먼명조" w:hAnsi="Times New Roman" w:cs="Times New Roman"/>
          <w:bCs/>
          <w:kern w:val="0"/>
          <w:szCs w:val="20"/>
        </w:rPr>
        <w:t>ineffective for destroying the spores of this fungal pathogen.</w:t>
      </w:r>
      <w:r w:rsidR="00221BAA">
        <w:rPr>
          <w:rFonts w:ascii="Times New Roman" w:eastAsia="휴먼명조" w:hAnsi="Times New Roman" w:cs="Times New Roman"/>
          <w:bCs/>
          <w:kern w:val="0"/>
          <w:szCs w:val="20"/>
        </w:rPr>
        <w:t xml:space="preserve"> </w:t>
      </w:r>
      <w:r w:rsidR="00E12749">
        <w:rPr>
          <w:rFonts w:ascii="Times New Roman" w:eastAsia="휴먼명조" w:hAnsi="Times New Roman" w:cs="Times New Roman"/>
          <w:bCs/>
          <w:kern w:val="0"/>
          <w:szCs w:val="20"/>
        </w:rPr>
        <w:t>Also, the</w:t>
      </w:r>
      <w:r w:rsidR="00E12749">
        <w:rPr>
          <w:rFonts w:ascii="Times New Roman" w:hAnsi="Times New Roman" w:cs="Times New Roman"/>
          <w:color w:val="000000" w:themeColor="text1"/>
          <w:kern w:val="24"/>
          <w:sz w:val="56"/>
          <w:szCs w:val="56"/>
        </w:rPr>
        <w:t xml:space="preserve"> </w:t>
      </w:r>
      <w:r w:rsidR="00E12749" w:rsidRPr="00E12749">
        <w:rPr>
          <w:rFonts w:ascii="Times New Roman" w:eastAsia="휴먼명조" w:hAnsi="Times New Roman" w:cs="Times New Roman"/>
          <w:bCs/>
          <w:kern w:val="0"/>
          <w:szCs w:val="20"/>
        </w:rPr>
        <w:t xml:space="preserve">control of </w:t>
      </w:r>
      <w:r>
        <w:rPr>
          <w:rFonts w:ascii="Times New Roman" w:eastAsia="휴먼명조" w:hAnsi="Times New Roman" w:cs="Times New Roman"/>
          <w:bCs/>
          <w:kern w:val="0"/>
          <w:szCs w:val="20"/>
        </w:rPr>
        <w:t xml:space="preserve">the </w:t>
      </w:r>
      <w:proofErr w:type="spellStart"/>
      <w:r w:rsidR="00E12749" w:rsidRPr="00E12749">
        <w:rPr>
          <w:rFonts w:ascii="Times New Roman" w:eastAsia="휴먼명조" w:hAnsi="Times New Roman" w:cs="Times New Roman"/>
          <w:bCs/>
          <w:kern w:val="0"/>
          <w:szCs w:val="20"/>
        </w:rPr>
        <w:t>bakanae</w:t>
      </w:r>
      <w:proofErr w:type="spellEnd"/>
      <w:r w:rsidR="00E12749" w:rsidRPr="00E12749">
        <w:rPr>
          <w:rFonts w:ascii="Times New Roman" w:eastAsia="휴먼명조" w:hAnsi="Times New Roman" w:cs="Times New Roman"/>
          <w:bCs/>
          <w:kern w:val="0"/>
          <w:szCs w:val="20"/>
        </w:rPr>
        <w:t xml:space="preserve"> disease has been difficult due to rapidly developing fungicide res</w:t>
      </w:r>
      <w:r w:rsidR="00E12749">
        <w:rPr>
          <w:rFonts w:ascii="Times New Roman" w:eastAsia="휴먼명조" w:hAnsi="Times New Roman" w:cs="Times New Roman"/>
          <w:bCs/>
          <w:kern w:val="0"/>
          <w:szCs w:val="20"/>
        </w:rPr>
        <w:t xml:space="preserve">istance in the </w:t>
      </w:r>
      <w:r w:rsidR="00F32530">
        <w:rPr>
          <w:rFonts w:ascii="Times New Roman" w:eastAsia="휴먼명조" w:hAnsi="Times New Roman" w:cs="Times New Roman"/>
          <w:bCs/>
          <w:kern w:val="0"/>
          <w:szCs w:val="20"/>
        </w:rPr>
        <w:t>fungi</w:t>
      </w:r>
      <w:r w:rsidR="00E12749">
        <w:rPr>
          <w:rFonts w:ascii="Times New Roman" w:eastAsia="휴먼명조" w:hAnsi="Times New Roman" w:cs="Times New Roman"/>
          <w:bCs/>
          <w:kern w:val="0"/>
          <w:szCs w:val="20"/>
        </w:rPr>
        <w:t xml:space="preserve">. Therefore, </w:t>
      </w:r>
      <w:r>
        <w:rPr>
          <w:rFonts w:ascii="Times New Roman" w:eastAsia="휴먼명조" w:hAnsi="Times New Roman" w:cs="Times New Roman"/>
          <w:bCs/>
          <w:kern w:val="0"/>
          <w:szCs w:val="20"/>
        </w:rPr>
        <w:t xml:space="preserve">with an environmental-friendly approach capable of controlling the </w:t>
      </w:r>
      <w:proofErr w:type="spellStart"/>
      <w:r>
        <w:rPr>
          <w:rFonts w:ascii="Times New Roman" w:eastAsia="휴먼명조" w:hAnsi="Times New Roman" w:cs="Times New Roman"/>
          <w:bCs/>
          <w:kern w:val="0"/>
          <w:szCs w:val="20"/>
        </w:rPr>
        <w:t>bakanae</w:t>
      </w:r>
      <w:proofErr w:type="spellEnd"/>
      <w:r>
        <w:rPr>
          <w:rFonts w:ascii="Times New Roman" w:eastAsia="휴먼명조" w:hAnsi="Times New Roman" w:cs="Times New Roman"/>
          <w:bCs/>
          <w:kern w:val="0"/>
          <w:szCs w:val="20"/>
        </w:rPr>
        <w:t xml:space="preserve"> disease with microorganisms is effective in controlling the </w:t>
      </w:r>
      <w:proofErr w:type="spellStart"/>
      <w:r>
        <w:rPr>
          <w:rFonts w:ascii="Times New Roman" w:eastAsia="휴먼명조" w:hAnsi="Times New Roman" w:cs="Times New Roman"/>
          <w:bCs/>
          <w:kern w:val="0"/>
          <w:szCs w:val="20"/>
        </w:rPr>
        <w:t>bakanae</w:t>
      </w:r>
      <w:proofErr w:type="spellEnd"/>
      <w:r>
        <w:rPr>
          <w:rFonts w:ascii="Times New Roman" w:eastAsia="휴먼명조" w:hAnsi="Times New Roman" w:cs="Times New Roman"/>
          <w:bCs/>
          <w:kern w:val="0"/>
          <w:szCs w:val="20"/>
        </w:rPr>
        <w:t xml:space="preserve"> disease. In this study, identification of the interaction between </w:t>
      </w:r>
      <w:r w:rsidRPr="00A53641">
        <w:rPr>
          <w:rFonts w:ascii="Times New Roman" w:eastAsia="휴먼명조" w:hAnsi="Times New Roman" w:cs="Times New Roman"/>
          <w:bCs/>
          <w:i/>
          <w:iCs/>
          <w:kern w:val="0"/>
          <w:szCs w:val="20"/>
        </w:rPr>
        <w:t xml:space="preserve">F. </w:t>
      </w:r>
      <w:proofErr w:type="spellStart"/>
      <w:r w:rsidRPr="00A53641">
        <w:rPr>
          <w:rFonts w:ascii="Times New Roman" w:eastAsia="휴먼명조" w:hAnsi="Times New Roman" w:cs="Times New Roman"/>
          <w:bCs/>
          <w:i/>
          <w:iCs/>
          <w:kern w:val="0"/>
          <w:szCs w:val="20"/>
        </w:rPr>
        <w:t>fujikuroi</w:t>
      </w:r>
      <w:proofErr w:type="spellEnd"/>
      <w:r w:rsidRPr="00A53641">
        <w:rPr>
          <w:rFonts w:ascii="Times New Roman" w:eastAsia="휴먼명조" w:hAnsi="Times New Roman" w:cs="Times New Roman"/>
          <w:bCs/>
          <w:i/>
          <w:iCs/>
          <w:kern w:val="0"/>
          <w:szCs w:val="20"/>
        </w:rPr>
        <w:t xml:space="preserve"> </w:t>
      </w:r>
      <w:r w:rsidRPr="00A53641">
        <w:rPr>
          <w:rFonts w:ascii="Times New Roman" w:eastAsia="휴먼명조" w:hAnsi="Times New Roman" w:cs="Times New Roman"/>
          <w:bCs/>
          <w:kern w:val="0"/>
          <w:szCs w:val="20"/>
        </w:rPr>
        <w:t>and microorganisms using pathogenic and non-pathogenic</w:t>
      </w:r>
      <w:r w:rsidRPr="00A53641">
        <w:rPr>
          <w:rFonts w:ascii="Times New Roman" w:eastAsia="휴먼명조" w:hAnsi="Times New Roman" w:cs="Times New Roman"/>
          <w:bCs/>
          <w:i/>
          <w:iCs/>
          <w:kern w:val="0"/>
          <w:szCs w:val="20"/>
        </w:rPr>
        <w:t xml:space="preserve"> </w:t>
      </w:r>
      <w:proofErr w:type="spellStart"/>
      <w:r w:rsidRPr="00A53641">
        <w:rPr>
          <w:rFonts w:ascii="Times New Roman" w:eastAsia="휴먼명조" w:hAnsi="Times New Roman" w:cs="Times New Roman"/>
          <w:bCs/>
          <w:i/>
          <w:iCs/>
          <w:kern w:val="0"/>
          <w:szCs w:val="20"/>
        </w:rPr>
        <w:t>Burkholderia</w:t>
      </w:r>
      <w:proofErr w:type="spellEnd"/>
      <w:r w:rsidRPr="00A53641">
        <w:rPr>
          <w:rFonts w:ascii="Times New Roman" w:eastAsia="휴먼명조" w:hAnsi="Times New Roman" w:cs="Times New Roman"/>
          <w:bCs/>
          <w:i/>
          <w:iCs/>
          <w:kern w:val="0"/>
          <w:szCs w:val="20"/>
        </w:rPr>
        <w:t xml:space="preserve"> </w:t>
      </w:r>
      <w:r>
        <w:rPr>
          <w:rFonts w:ascii="Times New Roman" w:eastAsia="휴먼명조" w:hAnsi="Times New Roman" w:cs="Times New Roman"/>
          <w:bCs/>
          <w:kern w:val="0"/>
          <w:szCs w:val="20"/>
        </w:rPr>
        <w:t xml:space="preserve">species was confirmed by </w:t>
      </w:r>
      <w:r w:rsidRPr="00A53641">
        <w:rPr>
          <w:rFonts w:ascii="Times New Roman" w:eastAsia="휴먼명조" w:hAnsi="Times New Roman" w:cs="Times New Roman"/>
          <w:bCs/>
          <w:i/>
          <w:kern w:val="0"/>
          <w:szCs w:val="20"/>
        </w:rPr>
        <w:t>in vitro</w:t>
      </w:r>
      <w:r>
        <w:rPr>
          <w:rFonts w:ascii="Times New Roman" w:eastAsia="휴먼명조" w:hAnsi="Times New Roman" w:cs="Times New Roman"/>
          <w:bCs/>
          <w:kern w:val="0"/>
          <w:szCs w:val="20"/>
        </w:rPr>
        <w:t xml:space="preserve"> assay, and </w:t>
      </w:r>
      <w:r w:rsidR="004E3CCD">
        <w:rPr>
          <w:rFonts w:ascii="Times New Roman" w:eastAsia="휴먼명조" w:hAnsi="Times New Roman" w:cs="Times New Roman"/>
          <w:bCs/>
          <w:kern w:val="0"/>
          <w:szCs w:val="20"/>
        </w:rPr>
        <w:t xml:space="preserve">it has been confirmed in </w:t>
      </w:r>
      <w:r w:rsidR="004E3CCD" w:rsidRPr="00951CD4">
        <w:rPr>
          <w:rFonts w:ascii="Times New Roman" w:eastAsia="휴먼명조" w:hAnsi="Times New Roman" w:cs="Times New Roman"/>
          <w:bCs/>
          <w:i/>
          <w:kern w:val="0"/>
          <w:szCs w:val="20"/>
        </w:rPr>
        <w:t>in vivo</w:t>
      </w:r>
      <w:r w:rsidR="004E3CCD">
        <w:rPr>
          <w:rFonts w:ascii="Times New Roman" w:eastAsia="휴먼명조" w:hAnsi="Times New Roman" w:cs="Times New Roman"/>
          <w:bCs/>
          <w:kern w:val="0"/>
          <w:szCs w:val="20"/>
        </w:rPr>
        <w:t xml:space="preserve"> assay with rice plants that the </w:t>
      </w:r>
      <w:proofErr w:type="spellStart"/>
      <w:r w:rsidR="004E3CCD">
        <w:rPr>
          <w:rFonts w:ascii="Times New Roman" w:eastAsia="휴먼명조" w:hAnsi="Times New Roman" w:cs="Times New Roman"/>
          <w:bCs/>
          <w:kern w:val="0"/>
          <w:szCs w:val="20"/>
        </w:rPr>
        <w:t>bakanae</w:t>
      </w:r>
      <w:proofErr w:type="spellEnd"/>
      <w:r w:rsidR="004E3CCD">
        <w:rPr>
          <w:rFonts w:ascii="Times New Roman" w:eastAsia="휴먼명조" w:hAnsi="Times New Roman" w:cs="Times New Roman"/>
          <w:bCs/>
          <w:kern w:val="0"/>
          <w:szCs w:val="20"/>
        </w:rPr>
        <w:t xml:space="preserve"> disease was controlled by its interaction.</w:t>
      </w:r>
    </w:p>
    <w:p w14:paraId="68948612" w14:textId="77777777" w:rsidR="00A53641" w:rsidRPr="00FD4985" w:rsidRDefault="00A53641" w:rsidP="00A53641">
      <w:pPr>
        <w:snapToGrid w:val="0"/>
        <w:spacing w:line="360" w:lineRule="auto"/>
        <w:ind w:firstLineChars="100" w:firstLine="196"/>
        <w:textAlignment w:val="baseline"/>
        <w:rPr>
          <w:rFonts w:ascii="Times New Roman" w:eastAsia="휴먼명조" w:hAnsi="Times New Roman" w:cs="Times New Roman"/>
          <w:b/>
          <w:bCs/>
          <w:kern w:val="0"/>
          <w:szCs w:val="20"/>
        </w:rPr>
      </w:pPr>
    </w:p>
    <w:p w14:paraId="24E83F7A" w14:textId="77777777" w:rsidR="00851AED" w:rsidRDefault="00851AED" w:rsidP="00851AED">
      <w:pPr>
        <w:pStyle w:val="a4"/>
        <w:spacing w:after="0" w:line="360" w:lineRule="auto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4E3CCD">
        <w:rPr>
          <w:rFonts w:ascii="Times New Roman" w:hAnsi="Times New Roman" w:cs="Times New Roman"/>
          <w:b/>
          <w:color w:val="auto"/>
          <w:sz w:val="20"/>
          <w:szCs w:val="20"/>
        </w:rPr>
        <w:t>Key words:</w:t>
      </w:r>
      <w:r w:rsidRPr="004E3CC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="000372EC" w:rsidRPr="004E3CCD">
        <w:rPr>
          <w:rFonts w:ascii="Times New Roman" w:hAnsi="Times New Roman" w:cs="Times New Roman"/>
          <w:i/>
          <w:color w:val="auto"/>
          <w:sz w:val="20"/>
          <w:szCs w:val="20"/>
        </w:rPr>
        <w:t>Burkholderia</w:t>
      </w:r>
      <w:proofErr w:type="spellEnd"/>
      <w:r w:rsidR="000372EC" w:rsidRPr="004E3CCD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="004E3CCD" w:rsidRPr="004E3CCD">
        <w:rPr>
          <w:rFonts w:ascii="Times New Roman" w:hAnsi="Times New Roman" w:cs="Times New Roman"/>
          <w:color w:val="auto"/>
          <w:sz w:val="20"/>
          <w:szCs w:val="20"/>
        </w:rPr>
        <w:t>sp. KJ006</w:t>
      </w:r>
      <w:r w:rsidR="000372EC" w:rsidRPr="004E3CCD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="004E3CCD" w:rsidRPr="004E3CCD">
        <w:rPr>
          <w:rFonts w:ascii="Times New Roman" w:eastAsia="휴먼명조" w:hAnsi="Times New Roman" w:cs="Times New Roman"/>
          <w:bCs/>
          <w:i/>
          <w:sz w:val="20"/>
          <w:szCs w:val="20"/>
        </w:rPr>
        <w:t xml:space="preserve">Fusarium </w:t>
      </w:r>
      <w:proofErr w:type="spellStart"/>
      <w:r w:rsidR="004E3CCD" w:rsidRPr="004E3CCD">
        <w:rPr>
          <w:rFonts w:ascii="Times New Roman" w:eastAsia="휴먼명조" w:hAnsi="Times New Roman" w:cs="Times New Roman"/>
          <w:bCs/>
          <w:i/>
          <w:sz w:val="20"/>
          <w:szCs w:val="20"/>
        </w:rPr>
        <w:t>fujikuroi</w:t>
      </w:r>
      <w:proofErr w:type="spellEnd"/>
      <w:r w:rsidR="000372EC" w:rsidRPr="004E3CCD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 w:rsidR="004E3CCD">
        <w:rPr>
          <w:rFonts w:ascii="Times New Roman" w:hAnsi="Times New Roman" w:cs="Times New Roman"/>
          <w:color w:val="auto"/>
          <w:sz w:val="20"/>
          <w:szCs w:val="20"/>
        </w:rPr>
        <w:t>Bakanae</w:t>
      </w:r>
      <w:proofErr w:type="spellEnd"/>
      <w:r w:rsidR="004E3CCD">
        <w:rPr>
          <w:rFonts w:ascii="Times New Roman" w:hAnsi="Times New Roman" w:cs="Times New Roman"/>
          <w:color w:val="auto"/>
          <w:sz w:val="20"/>
          <w:szCs w:val="20"/>
        </w:rPr>
        <w:t xml:space="preserve"> disease</w:t>
      </w:r>
    </w:p>
    <w:p w14:paraId="7CD7E41D" w14:textId="77777777" w:rsidR="004E3CCD" w:rsidRPr="004E3CCD" w:rsidRDefault="004E3CCD" w:rsidP="00851AED">
      <w:pPr>
        <w:pStyle w:val="a4"/>
        <w:spacing w:after="0" w:line="360" w:lineRule="auto"/>
        <w:jc w:val="left"/>
        <w:rPr>
          <w:rFonts w:ascii="Times New Roman" w:hAnsi="Times New Roman" w:cs="Times New Roman"/>
          <w:color w:val="auto"/>
          <w:sz w:val="20"/>
          <w:szCs w:val="20"/>
        </w:rPr>
      </w:pPr>
    </w:p>
    <w:p w14:paraId="0157209A" w14:textId="5A739CDB" w:rsidR="00107EBB" w:rsidRDefault="00107EBB">
      <w:pPr>
        <w:rPr>
          <w:rFonts w:ascii="Times New Roman" w:hAnsi="Times New Roman" w:cs="Times New Roman"/>
        </w:rPr>
      </w:pPr>
    </w:p>
    <w:p w14:paraId="31AB2099" w14:textId="60DCEA10" w:rsidR="00B34959" w:rsidRPr="00F32530" w:rsidRDefault="00F812F4">
      <w:pPr>
        <w:rPr>
          <w:rFonts w:asciiTheme="minorEastAsia" w:hAnsiTheme="minorEastAsia" w:hint="eastAsia"/>
          <w:color w:val="000000"/>
          <w:szCs w:val="20"/>
          <w:shd w:val="clear" w:color="auto" w:fill="FDFDFD"/>
        </w:rPr>
      </w:pPr>
      <w:r w:rsidRPr="00F32530">
        <w:rPr>
          <w:rFonts w:asciiTheme="minorEastAsia" w:hAnsiTheme="minorEastAsia" w:cs="Times New Roman"/>
          <w:bCs/>
          <w:kern w:val="0"/>
          <w:szCs w:val="20"/>
        </w:rPr>
        <w:t>Gibberellic Acids</w:t>
      </w:r>
      <w:r w:rsidRPr="00F32530">
        <w:rPr>
          <w:rFonts w:asciiTheme="minorEastAsia" w:hAnsiTheme="minorEastAsia" w:cs="Times New Roman" w:hint="eastAsia"/>
          <w:bCs/>
          <w:kern w:val="0"/>
          <w:szCs w:val="20"/>
        </w:rPr>
        <w:t>를</w:t>
      </w:r>
      <w:r w:rsidR="00FF24C3" w:rsidRPr="00F32530">
        <w:rPr>
          <w:rFonts w:asciiTheme="minorEastAsia" w:hAnsiTheme="minorEastAsia"/>
          <w:color w:val="000000"/>
          <w:szCs w:val="20"/>
          <w:shd w:val="clear" w:color="auto" w:fill="FDFDFD"/>
        </w:rPr>
        <w:t xml:space="preserve"> 주요 독성인자로 생산한 </w:t>
      </w:r>
      <w:r w:rsidRPr="00F32530">
        <w:rPr>
          <w:rFonts w:asciiTheme="minorEastAsia" w:hAnsiTheme="minorEastAsia" w:cs="Times New Roman"/>
          <w:bCs/>
          <w:i/>
          <w:kern w:val="0"/>
          <w:szCs w:val="20"/>
        </w:rPr>
        <w:t xml:space="preserve">Fusarium </w:t>
      </w:r>
      <w:proofErr w:type="spellStart"/>
      <w:r w:rsidRPr="00F32530">
        <w:rPr>
          <w:rFonts w:asciiTheme="minorEastAsia" w:hAnsiTheme="minorEastAsia" w:cs="Times New Roman"/>
          <w:bCs/>
          <w:i/>
          <w:kern w:val="0"/>
          <w:szCs w:val="20"/>
        </w:rPr>
        <w:t>fujikuroi</w:t>
      </w:r>
      <w:proofErr w:type="spellEnd"/>
      <w:r w:rsidR="00FF24C3" w:rsidRPr="00F32530">
        <w:rPr>
          <w:rFonts w:asciiTheme="minorEastAsia" w:hAnsiTheme="minorEastAsia"/>
          <w:color w:val="000000"/>
          <w:szCs w:val="20"/>
          <w:shd w:val="clear" w:color="auto" w:fill="FDFDFD"/>
        </w:rPr>
        <w:t xml:space="preserve">가 일으킨 쌀의 </w:t>
      </w:r>
      <w:proofErr w:type="spellStart"/>
      <w:r w:rsidRPr="00F32530">
        <w:rPr>
          <w:rFonts w:asciiTheme="minorEastAsia" w:hAnsiTheme="minorEastAsia" w:cs="Times New Roman"/>
          <w:bCs/>
          <w:kern w:val="0"/>
          <w:szCs w:val="20"/>
        </w:rPr>
        <w:t>B</w:t>
      </w:r>
      <w:r w:rsidRPr="00F32530">
        <w:rPr>
          <w:rFonts w:asciiTheme="minorEastAsia" w:hAnsiTheme="minorEastAsia" w:cs="Times New Roman"/>
          <w:bCs/>
          <w:kern w:val="0"/>
          <w:szCs w:val="20"/>
        </w:rPr>
        <w:t>akanae</w:t>
      </w:r>
      <w:proofErr w:type="spellEnd"/>
      <w:r w:rsidRPr="00F32530">
        <w:rPr>
          <w:rFonts w:asciiTheme="minorEastAsia" w:hAnsiTheme="minorEastAsia" w:cs="Times New Roman"/>
          <w:bCs/>
          <w:kern w:val="0"/>
          <w:szCs w:val="20"/>
        </w:rPr>
        <w:t xml:space="preserve"> disease</w:t>
      </w:r>
      <w:r w:rsidRPr="00F32530">
        <w:rPr>
          <w:rFonts w:asciiTheme="minorEastAsia" w:hAnsiTheme="minorEastAsia" w:cs="Times New Roman" w:hint="eastAsia"/>
          <w:bCs/>
          <w:kern w:val="0"/>
          <w:szCs w:val="20"/>
        </w:rPr>
        <w:t>는</w:t>
      </w:r>
      <w:r w:rsidR="00FF24C3" w:rsidRPr="00F32530">
        <w:rPr>
          <w:rFonts w:asciiTheme="minorEastAsia" w:hAnsiTheme="minorEastAsia"/>
          <w:color w:val="000000"/>
          <w:szCs w:val="20"/>
          <w:shd w:val="clear" w:color="auto" w:fill="FDFDFD"/>
        </w:rPr>
        <w:t xml:space="preserve"> </w:t>
      </w:r>
      <w:r w:rsidRPr="00F32530">
        <w:rPr>
          <w:rFonts w:asciiTheme="minorEastAsia" w:hAnsiTheme="minorEastAsia" w:cs="Times New Roman"/>
          <w:bCs/>
          <w:kern w:val="0"/>
          <w:szCs w:val="20"/>
        </w:rPr>
        <w:t>hyper-elongation of seedlings</w:t>
      </w:r>
      <w:r w:rsidR="00FF24C3" w:rsidRPr="00F32530">
        <w:rPr>
          <w:rFonts w:asciiTheme="minorEastAsia" w:hAnsiTheme="minorEastAsia"/>
          <w:color w:val="000000"/>
          <w:szCs w:val="20"/>
          <w:shd w:val="clear" w:color="auto" w:fill="FDFDFD"/>
        </w:rPr>
        <w:t xml:space="preserve">이 특징이다. </w:t>
      </w:r>
      <w:proofErr w:type="spellStart"/>
      <w:r w:rsidRPr="00F32530">
        <w:rPr>
          <w:rFonts w:asciiTheme="minorEastAsia" w:hAnsiTheme="minorEastAsia" w:cs="Times New Roman"/>
          <w:bCs/>
          <w:kern w:val="0"/>
          <w:szCs w:val="20"/>
        </w:rPr>
        <w:t>B</w:t>
      </w:r>
      <w:r w:rsidRPr="00F32530">
        <w:rPr>
          <w:rFonts w:asciiTheme="minorEastAsia" w:hAnsiTheme="minorEastAsia" w:cs="Times New Roman"/>
          <w:bCs/>
          <w:kern w:val="0"/>
          <w:szCs w:val="20"/>
        </w:rPr>
        <w:t>akanae</w:t>
      </w:r>
      <w:proofErr w:type="spellEnd"/>
      <w:r w:rsidRPr="00F32530">
        <w:rPr>
          <w:rFonts w:asciiTheme="minorEastAsia" w:hAnsiTheme="minorEastAsia" w:cs="Times New Roman"/>
          <w:bCs/>
          <w:kern w:val="0"/>
          <w:szCs w:val="20"/>
        </w:rPr>
        <w:t xml:space="preserve"> disease</w:t>
      </w:r>
      <w:r w:rsidR="00FF24C3" w:rsidRPr="00F32530">
        <w:rPr>
          <w:rFonts w:asciiTheme="minorEastAsia" w:hAnsiTheme="minorEastAsia"/>
          <w:color w:val="000000"/>
          <w:szCs w:val="20"/>
          <w:shd w:val="clear" w:color="auto" w:fill="FDFDFD"/>
        </w:rPr>
        <w:t xml:space="preserve">의 대표적인 증상은 </w:t>
      </w:r>
      <w:r w:rsidRPr="00F32530">
        <w:rPr>
          <w:rFonts w:asciiTheme="minorEastAsia" w:hAnsiTheme="minorEastAsia" w:hint="eastAsia"/>
          <w:color w:val="000000"/>
          <w:szCs w:val="20"/>
          <w:shd w:val="clear" w:color="auto" w:fill="FDFDFD"/>
        </w:rPr>
        <w:t>t</w:t>
      </w:r>
      <w:r w:rsidRPr="00F32530">
        <w:rPr>
          <w:rFonts w:asciiTheme="minorEastAsia" w:hAnsiTheme="minorEastAsia" w:cs="Times New Roman"/>
          <w:bCs/>
          <w:kern w:val="0"/>
          <w:szCs w:val="20"/>
        </w:rPr>
        <w:t xml:space="preserve">all, lanky tilers, pale green flag leaves, dried-up leaves </w:t>
      </w:r>
      <w:r w:rsidRPr="00F32530">
        <w:rPr>
          <w:rFonts w:asciiTheme="minorEastAsia" w:hAnsiTheme="minorEastAsia" w:cs="Times New Roman" w:hint="eastAsia"/>
          <w:bCs/>
          <w:kern w:val="0"/>
          <w:szCs w:val="20"/>
        </w:rPr>
        <w:t>그리고</w:t>
      </w:r>
      <w:r w:rsidRPr="00F32530">
        <w:rPr>
          <w:rFonts w:asciiTheme="minorEastAsia" w:hAnsiTheme="minorEastAsia" w:cs="Times New Roman"/>
          <w:bCs/>
          <w:kern w:val="0"/>
          <w:szCs w:val="20"/>
        </w:rPr>
        <w:t xml:space="preserve"> infertile panicles</w:t>
      </w:r>
      <w:r w:rsidRPr="00F32530">
        <w:rPr>
          <w:rFonts w:asciiTheme="minorEastAsia" w:hAnsiTheme="minorEastAsia"/>
          <w:color w:val="000000"/>
          <w:szCs w:val="20"/>
          <w:shd w:val="clear" w:color="auto" w:fill="FDFDFD"/>
        </w:rPr>
        <w:t xml:space="preserve"> </w:t>
      </w:r>
      <w:r w:rsidR="00FF24C3" w:rsidRPr="00F32530">
        <w:rPr>
          <w:rFonts w:asciiTheme="minorEastAsia" w:hAnsiTheme="minorEastAsia"/>
          <w:color w:val="000000"/>
          <w:szCs w:val="20"/>
          <w:shd w:val="clear" w:color="auto" w:fill="FDFDFD"/>
        </w:rPr>
        <w:t xml:space="preserve">등이다. </w:t>
      </w:r>
      <w:proofErr w:type="spellStart"/>
      <w:r w:rsidRPr="00F32530">
        <w:rPr>
          <w:rFonts w:asciiTheme="minorEastAsia" w:hAnsiTheme="minorEastAsia" w:cs="Times New Roman"/>
          <w:bCs/>
          <w:kern w:val="0"/>
          <w:szCs w:val="20"/>
        </w:rPr>
        <w:t>B</w:t>
      </w:r>
      <w:r w:rsidRPr="00F32530">
        <w:rPr>
          <w:rFonts w:asciiTheme="minorEastAsia" w:hAnsiTheme="minorEastAsia" w:cs="Times New Roman"/>
          <w:bCs/>
          <w:kern w:val="0"/>
          <w:szCs w:val="20"/>
        </w:rPr>
        <w:t>akanae</w:t>
      </w:r>
      <w:proofErr w:type="spellEnd"/>
      <w:r w:rsidRPr="00F32530">
        <w:rPr>
          <w:rFonts w:asciiTheme="minorEastAsia" w:hAnsiTheme="minorEastAsia" w:cs="Times New Roman"/>
          <w:bCs/>
          <w:kern w:val="0"/>
          <w:szCs w:val="20"/>
        </w:rPr>
        <w:t xml:space="preserve"> disease</w:t>
      </w:r>
      <w:r w:rsidRPr="00F32530">
        <w:rPr>
          <w:rFonts w:asciiTheme="minorEastAsia" w:hAnsiTheme="minorEastAsia" w:hint="eastAsia"/>
          <w:color w:val="000000"/>
          <w:szCs w:val="20"/>
          <w:shd w:val="clear" w:color="auto" w:fill="FDFDFD"/>
        </w:rPr>
        <w:t>는</w:t>
      </w:r>
      <w:r w:rsidR="00FF24C3" w:rsidRPr="00F32530">
        <w:rPr>
          <w:rFonts w:asciiTheme="minorEastAsia" w:hAnsiTheme="minorEastAsia"/>
          <w:color w:val="000000"/>
          <w:szCs w:val="20"/>
          <w:shd w:val="clear" w:color="auto" w:fill="FDFDFD"/>
        </w:rPr>
        <w:t xml:space="preserve"> 가장 악명 높은 종자</w:t>
      </w:r>
      <w:r w:rsidRPr="00F32530">
        <w:rPr>
          <w:rFonts w:asciiTheme="minorEastAsia" w:hAnsiTheme="minorEastAsia" w:hint="eastAsia"/>
          <w:color w:val="000000"/>
          <w:szCs w:val="20"/>
          <w:shd w:val="clear" w:color="auto" w:fill="FDFDFD"/>
        </w:rPr>
        <w:t xml:space="preserve"> </w:t>
      </w:r>
      <w:r w:rsidR="00FF24C3" w:rsidRPr="00F32530">
        <w:rPr>
          <w:rFonts w:asciiTheme="minorEastAsia" w:hAnsiTheme="minorEastAsia"/>
          <w:color w:val="000000"/>
          <w:szCs w:val="20"/>
          <w:shd w:val="clear" w:color="auto" w:fill="FDFDFD"/>
        </w:rPr>
        <w:t xml:space="preserve">병이며 벼농사 국가에서 쌀 생산에 영향을 미치는 광범위한 문제이다. 이 질환을 예방하기 위한 가장 흔한 관리는 뜨거운 물이나 살균제로 씨앗을 </w:t>
      </w:r>
      <w:r w:rsidRPr="00F32530">
        <w:rPr>
          <w:rFonts w:asciiTheme="minorEastAsia" w:hAnsiTheme="minorEastAsia" w:hint="eastAsia"/>
          <w:color w:val="000000"/>
          <w:szCs w:val="20"/>
          <w:shd w:val="clear" w:color="auto" w:fill="FDFDFD"/>
        </w:rPr>
        <w:t>처리</w:t>
      </w:r>
      <w:r w:rsidR="00FF24C3" w:rsidRPr="00F32530">
        <w:rPr>
          <w:rFonts w:asciiTheme="minorEastAsia" w:hAnsiTheme="minorEastAsia"/>
          <w:color w:val="000000"/>
          <w:szCs w:val="20"/>
          <w:shd w:val="clear" w:color="auto" w:fill="FDFDFD"/>
        </w:rPr>
        <w:t xml:space="preserve">하는 것이다. </w:t>
      </w:r>
      <w:r w:rsidRPr="00F32530">
        <w:rPr>
          <w:rFonts w:asciiTheme="minorEastAsia" w:hAnsiTheme="minorEastAsia" w:cs="Times New Roman"/>
          <w:bCs/>
          <w:kern w:val="0"/>
          <w:szCs w:val="20"/>
        </w:rPr>
        <w:t>Hot water immersion</w:t>
      </w:r>
      <w:r w:rsidRPr="00F32530">
        <w:rPr>
          <w:rFonts w:asciiTheme="minorEastAsia" w:hAnsiTheme="minorEastAsia" w:cs="Times New Roman"/>
          <w:bCs/>
          <w:kern w:val="0"/>
          <w:szCs w:val="20"/>
        </w:rPr>
        <w:t xml:space="preserve"> method</w:t>
      </w:r>
      <w:r w:rsidRPr="00F32530">
        <w:rPr>
          <w:rFonts w:asciiTheme="minorEastAsia" w:hAnsiTheme="minorEastAsia" w:cs="Times New Roman" w:hint="eastAsia"/>
          <w:bCs/>
          <w:kern w:val="0"/>
          <w:szCs w:val="20"/>
        </w:rPr>
        <w:t>는</w:t>
      </w:r>
      <w:r w:rsidR="00FF24C3" w:rsidRPr="00F32530">
        <w:rPr>
          <w:rFonts w:asciiTheme="minorEastAsia" w:hAnsiTheme="minorEastAsia"/>
          <w:color w:val="000000"/>
          <w:szCs w:val="20"/>
          <w:shd w:val="clear" w:color="auto" w:fill="FDFDFD"/>
        </w:rPr>
        <w:t xml:space="preserve"> </w:t>
      </w:r>
      <w:proofErr w:type="spellStart"/>
      <w:r w:rsidR="00FF24C3" w:rsidRPr="00F32530">
        <w:rPr>
          <w:rFonts w:asciiTheme="minorEastAsia" w:hAnsiTheme="minorEastAsia"/>
          <w:color w:val="000000"/>
          <w:szCs w:val="20"/>
          <w:shd w:val="clear" w:color="auto" w:fill="FDFDFD"/>
        </w:rPr>
        <w:t>심낭이나</w:t>
      </w:r>
      <w:proofErr w:type="spellEnd"/>
      <w:r w:rsidR="00FF24C3" w:rsidRPr="00F32530">
        <w:rPr>
          <w:rFonts w:asciiTheme="minorEastAsia" w:hAnsiTheme="minorEastAsia"/>
          <w:color w:val="000000"/>
          <w:szCs w:val="20"/>
          <w:shd w:val="clear" w:color="auto" w:fill="FDFDFD"/>
        </w:rPr>
        <w:t xml:space="preserve"> 벼 종자에 도달하기 어렵기 때문에 심하게 감염된 벼 종자에 대해서는 효과가 없다. 이 곰팡이 병원체의 포자를 </w:t>
      </w:r>
      <w:proofErr w:type="spellStart"/>
      <w:r w:rsidR="00FF24C3" w:rsidRPr="00F32530">
        <w:rPr>
          <w:rFonts w:asciiTheme="minorEastAsia" w:hAnsiTheme="minorEastAsia"/>
          <w:color w:val="000000"/>
          <w:szCs w:val="20"/>
          <w:shd w:val="clear" w:color="auto" w:fill="FDFDFD"/>
        </w:rPr>
        <w:t>파괴하는데</w:t>
      </w:r>
      <w:r w:rsidR="00602A66" w:rsidRPr="00F32530">
        <w:rPr>
          <w:rFonts w:asciiTheme="minorEastAsia" w:hAnsiTheme="minorEastAsia" w:hint="eastAsia"/>
          <w:color w:val="000000"/>
          <w:szCs w:val="20"/>
          <w:shd w:val="clear" w:color="auto" w:fill="FDFDFD"/>
        </w:rPr>
        <w:t>에</w:t>
      </w:r>
      <w:proofErr w:type="spellEnd"/>
      <w:r w:rsidR="00FF24C3" w:rsidRPr="00F32530">
        <w:rPr>
          <w:rFonts w:asciiTheme="minorEastAsia" w:hAnsiTheme="minorEastAsia"/>
          <w:color w:val="000000"/>
          <w:szCs w:val="20"/>
          <w:shd w:val="clear" w:color="auto" w:fill="FDFDFD"/>
        </w:rPr>
        <w:t xml:space="preserve"> 진균제의 적용</w:t>
      </w:r>
      <w:r w:rsidR="00602A66" w:rsidRPr="00F32530">
        <w:rPr>
          <w:rFonts w:asciiTheme="minorEastAsia" w:hAnsiTheme="minorEastAsia" w:hint="eastAsia"/>
          <w:color w:val="000000"/>
          <w:szCs w:val="20"/>
          <w:shd w:val="clear" w:color="auto" w:fill="FDFDFD"/>
        </w:rPr>
        <w:t>은</w:t>
      </w:r>
      <w:r w:rsidR="00FF24C3" w:rsidRPr="00F32530">
        <w:rPr>
          <w:rFonts w:asciiTheme="minorEastAsia" w:hAnsiTheme="minorEastAsia"/>
          <w:color w:val="000000"/>
          <w:szCs w:val="20"/>
          <w:shd w:val="clear" w:color="auto" w:fill="FDFDFD"/>
        </w:rPr>
        <w:t xml:space="preserve"> 효과적이지 않다. 또한, </w:t>
      </w:r>
      <w:proofErr w:type="spellStart"/>
      <w:r w:rsidRPr="00F32530">
        <w:rPr>
          <w:rFonts w:asciiTheme="minorEastAsia" w:hAnsiTheme="minorEastAsia" w:cs="Times New Roman"/>
          <w:bCs/>
          <w:kern w:val="0"/>
          <w:szCs w:val="20"/>
        </w:rPr>
        <w:t>bakanae</w:t>
      </w:r>
      <w:proofErr w:type="spellEnd"/>
      <w:r w:rsidRPr="00F32530">
        <w:rPr>
          <w:rFonts w:asciiTheme="minorEastAsia" w:hAnsiTheme="minorEastAsia" w:cs="Times New Roman"/>
          <w:bCs/>
          <w:kern w:val="0"/>
          <w:szCs w:val="20"/>
        </w:rPr>
        <w:t xml:space="preserve"> disease</w:t>
      </w:r>
      <w:r w:rsidR="00FF24C3" w:rsidRPr="00F32530">
        <w:rPr>
          <w:rFonts w:asciiTheme="minorEastAsia" w:hAnsiTheme="minorEastAsia"/>
          <w:color w:val="000000"/>
          <w:szCs w:val="20"/>
          <w:shd w:val="clear" w:color="auto" w:fill="FDFDFD"/>
        </w:rPr>
        <w:t>의 통제가 어려워지고 있는 것은 곰팡</w:t>
      </w:r>
      <w:r w:rsidR="00F32530" w:rsidRPr="00F32530">
        <w:rPr>
          <w:rFonts w:asciiTheme="minorEastAsia" w:hAnsiTheme="minorEastAsia" w:hint="eastAsia"/>
          <w:color w:val="000000"/>
          <w:szCs w:val="20"/>
          <w:shd w:val="clear" w:color="auto" w:fill="FDFDFD"/>
        </w:rPr>
        <w:t>이</w:t>
      </w:r>
      <w:r w:rsidR="00FF24C3" w:rsidRPr="00F32530">
        <w:rPr>
          <w:rFonts w:asciiTheme="minorEastAsia" w:hAnsiTheme="minorEastAsia"/>
          <w:color w:val="000000"/>
          <w:szCs w:val="20"/>
          <w:shd w:val="clear" w:color="auto" w:fill="FDFDFD"/>
        </w:rPr>
        <w:t xml:space="preserve">의 살균제 저항성이 급속히 발달하고 있기 때문이다. 따라서 미생물로 </w:t>
      </w:r>
      <w:proofErr w:type="spellStart"/>
      <w:r w:rsidRPr="00F32530">
        <w:rPr>
          <w:rFonts w:asciiTheme="minorEastAsia" w:hAnsiTheme="minorEastAsia" w:cs="Times New Roman"/>
          <w:bCs/>
          <w:kern w:val="0"/>
          <w:szCs w:val="20"/>
        </w:rPr>
        <w:t>bakanae</w:t>
      </w:r>
      <w:proofErr w:type="spellEnd"/>
      <w:r w:rsidRPr="00F32530">
        <w:rPr>
          <w:rFonts w:asciiTheme="minorEastAsia" w:hAnsiTheme="minorEastAsia" w:cs="Times New Roman"/>
          <w:bCs/>
          <w:kern w:val="0"/>
          <w:szCs w:val="20"/>
        </w:rPr>
        <w:t xml:space="preserve"> disease</w:t>
      </w:r>
      <w:r w:rsidRPr="00F32530">
        <w:rPr>
          <w:rFonts w:asciiTheme="minorEastAsia" w:hAnsiTheme="minorEastAsia" w:cs="Times New Roman" w:hint="eastAsia"/>
          <w:bCs/>
          <w:kern w:val="0"/>
          <w:szCs w:val="20"/>
        </w:rPr>
        <w:t>를</w:t>
      </w:r>
      <w:r w:rsidR="00FF24C3" w:rsidRPr="00F32530">
        <w:rPr>
          <w:rFonts w:asciiTheme="minorEastAsia" w:hAnsiTheme="minorEastAsia"/>
          <w:color w:val="000000"/>
          <w:szCs w:val="20"/>
          <w:shd w:val="clear" w:color="auto" w:fill="FDFDFD"/>
        </w:rPr>
        <w:t xml:space="preserve"> 조절할 수 있는 환경</w:t>
      </w:r>
      <w:r w:rsidRPr="00F32530">
        <w:rPr>
          <w:rFonts w:asciiTheme="minorEastAsia" w:hAnsiTheme="minorEastAsia" w:hint="eastAsia"/>
          <w:color w:val="000000"/>
          <w:szCs w:val="20"/>
          <w:shd w:val="clear" w:color="auto" w:fill="FDFDFD"/>
        </w:rPr>
        <w:t xml:space="preserve"> </w:t>
      </w:r>
      <w:r w:rsidR="00FF24C3" w:rsidRPr="00F32530">
        <w:rPr>
          <w:rFonts w:asciiTheme="minorEastAsia" w:hAnsiTheme="minorEastAsia"/>
          <w:color w:val="000000"/>
          <w:szCs w:val="20"/>
          <w:shd w:val="clear" w:color="auto" w:fill="FDFDFD"/>
        </w:rPr>
        <w:t xml:space="preserve">친화적인 접근방식이 </w:t>
      </w:r>
      <w:proofErr w:type="spellStart"/>
      <w:r w:rsidRPr="00F32530">
        <w:rPr>
          <w:rFonts w:asciiTheme="minorEastAsia" w:hAnsiTheme="minorEastAsia" w:cs="Times New Roman"/>
          <w:bCs/>
          <w:kern w:val="0"/>
          <w:szCs w:val="20"/>
        </w:rPr>
        <w:t>bakanae</w:t>
      </w:r>
      <w:proofErr w:type="spellEnd"/>
      <w:r w:rsidRPr="00F32530">
        <w:rPr>
          <w:rFonts w:asciiTheme="minorEastAsia" w:hAnsiTheme="minorEastAsia" w:cs="Times New Roman"/>
          <w:bCs/>
          <w:kern w:val="0"/>
          <w:szCs w:val="20"/>
        </w:rPr>
        <w:t xml:space="preserve"> disease</w:t>
      </w:r>
      <w:r w:rsidRPr="00F32530">
        <w:rPr>
          <w:rFonts w:asciiTheme="minorEastAsia" w:hAnsiTheme="minorEastAsia" w:cs="Times New Roman" w:hint="eastAsia"/>
          <w:bCs/>
          <w:kern w:val="0"/>
          <w:szCs w:val="20"/>
        </w:rPr>
        <w:t>를</w:t>
      </w:r>
      <w:r w:rsidR="00FF24C3" w:rsidRPr="00F32530">
        <w:rPr>
          <w:rFonts w:asciiTheme="minorEastAsia" w:hAnsiTheme="minorEastAsia"/>
          <w:color w:val="000000"/>
          <w:szCs w:val="20"/>
          <w:shd w:val="clear" w:color="auto" w:fill="FDFDFD"/>
        </w:rPr>
        <w:t xml:space="preserve"> 조절하는 데 효과적이다. 본 연구에서는 </w:t>
      </w:r>
      <w:r w:rsidRPr="00F32530">
        <w:rPr>
          <w:rFonts w:asciiTheme="minorEastAsia" w:hAnsiTheme="minorEastAsia" w:cs="Times New Roman"/>
          <w:bCs/>
          <w:i/>
          <w:kern w:val="0"/>
          <w:szCs w:val="20"/>
        </w:rPr>
        <w:t xml:space="preserve">Fusarium </w:t>
      </w:r>
      <w:proofErr w:type="spellStart"/>
      <w:r w:rsidRPr="00F32530">
        <w:rPr>
          <w:rFonts w:asciiTheme="minorEastAsia" w:hAnsiTheme="minorEastAsia" w:cs="Times New Roman"/>
          <w:bCs/>
          <w:i/>
          <w:kern w:val="0"/>
          <w:szCs w:val="20"/>
        </w:rPr>
        <w:t>fujikuroi</w:t>
      </w:r>
      <w:proofErr w:type="spellEnd"/>
      <w:r w:rsidRPr="00F32530">
        <w:rPr>
          <w:rFonts w:asciiTheme="minorEastAsia" w:hAnsiTheme="minorEastAsia" w:cs="Times New Roman" w:hint="eastAsia"/>
          <w:bCs/>
          <w:iCs/>
          <w:kern w:val="0"/>
          <w:szCs w:val="20"/>
        </w:rPr>
        <w:t xml:space="preserve">와 </w:t>
      </w:r>
      <w:r w:rsidR="00FF24C3" w:rsidRPr="00F32530">
        <w:rPr>
          <w:rFonts w:asciiTheme="minorEastAsia" w:hAnsiTheme="minorEastAsia"/>
          <w:color w:val="000000"/>
          <w:szCs w:val="20"/>
          <w:shd w:val="clear" w:color="auto" w:fill="FDFDFD"/>
        </w:rPr>
        <w:t xml:space="preserve">병원성 및 비병원성 </w:t>
      </w:r>
      <w:proofErr w:type="spellStart"/>
      <w:r w:rsidR="00FF24C3" w:rsidRPr="00F32530">
        <w:rPr>
          <w:rFonts w:asciiTheme="minorEastAsia" w:hAnsiTheme="minorEastAsia"/>
          <w:color w:val="000000"/>
          <w:szCs w:val="20"/>
          <w:shd w:val="clear" w:color="auto" w:fill="FDFDFD"/>
        </w:rPr>
        <w:t>Burkholderia</w:t>
      </w:r>
      <w:proofErr w:type="spellEnd"/>
      <w:r w:rsidR="00FF24C3" w:rsidRPr="00F32530">
        <w:rPr>
          <w:rFonts w:asciiTheme="minorEastAsia" w:hAnsiTheme="minorEastAsia"/>
          <w:color w:val="000000"/>
          <w:szCs w:val="20"/>
          <w:shd w:val="clear" w:color="auto" w:fill="FDFDFD"/>
        </w:rPr>
        <w:t xml:space="preserve"> 종을</w:t>
      </w:r>
      <w:r w:rsidRPr="00F32530">
        <w:rPr>
          <w:rFonts w:asciiTheme="minorEastAsia" w:hAnsiTheme="minorEastAsia" w:hint="eastAsia"/>
          <w:color w:val="000000"/>
          <w:szCs w:val="20"/>
          <w:shd w:val="clear" w:color="auto" w:fill="FDFDFD"/>
        </w:rPr>
        <w:t xml:space="preserve"> </w:t>
      </w:r>
      <w:r w:rsidR="00FF24C3" w:rsidRPr="00F32530">
        <w:rPr>
          <w:rFonts w:asciiTheme="minorEastAsia" w:hAnsiTheme="minorEastAsia"/>
          <w:color w:val="000000"/>
          <w:szCs w:val="20"/>
          <w:shd w:val="clear" w:color="auto" w:fill="FDFDFD"/>
        </w:rPr>
        <w:t xml:space="preserve">주로 사용하는 미생물의 상호작용을 </w:t>
      </w:r>
      <w:r w:rsidRPr="00F32530">
        <w:rPr>
          <w:rFonts w:asciiTheme="minorEastAsia" w:hAnsiTheme="minorEastAsia" w:cs="Times New Roman"/>
          <w:bCs/>
          <w:i/>
          <w:kern w:val="0"/>
          <w:szCs w:val="20"/>
        </w:rPr>
        <w:t>in vitro</w:t>
      </w:r>
      <w:r w:rsidR="00FF24C3" w:rsidRPr="00F32530">
        <w:rPr>
          <w:rFonts w:asciiTheme="minorEastAsia" w:hAnsiTheme="minorEastAsia"/>
          <w:color w:val="000000"/>
          <w:szCs w:val="20"/>
          <w:shd w:val="clear" w:color="auto" w:fill="FDFDFD"/>
        </w:rPr>
        <w:t xml:space="preserve"> 검사에 의해 확인되었으며, </w:t>
      </w:r>
      <w:r w:rsidRPr="00F32530">
        <w:rPr>
          <w:rFonts w:asciiTheme="minorEastAsia" w:hAnsiTheme="minorEastAsia" w:cs="Times New Roman"/>
          <w:bCs/>
          <w:i/>
          <w:kern w:val="0"/>
          <w:szCs w:val="20"/>
        </w:rPr>
        <w:t>in vivo</w:t>
      </w:r>
      <w:r w:rsidR="00FF24C3" w:rsidRPr="00F32530">
        <w:rPr>
          <w:rFonts w:asciiTheme="minorEastAsia" w:hAnsiTheme="minorEastAsia"/>
          <w:color w:val="000000"/>
          <w:szCs w:val="20"/>
          <w:shd w:val="clear" w:color="auto" w:fill="FDFDFD"/>
        </w:rPr>
        <w:t xml:space="preserve"> 검사에서 </w:t>
      </w:r>
      <w:proofErr w:type="spellStart"/>
      <w:r w:rsidRPr="00F32530">
        <w:rPr>
          <w:rFonts w:asciiTheme="minorEastAsia" w:hAnsiTheme="minorEastAsia" w:cs="Times New Roman"/>
          <w:bCs/>
          <w:kern w:val="0"/>
          <w:szCs w:val="20"/>
        </w:rPr>
        <w:t>bakanae</w:t>
      </w:r>
      <w:proofErr w:type="spellEnd"/>
      <w:r w:rsidRPr="00F32530">
        <w:rPr>
          <w:rFonts w:asciiTheme="minorEastAsia" w:hAnsiTheme="minorEastAsia" w:cs="Times New Roman"/>
          <w:bCs/>
          <w:kern w:val="0"/>
          <w:szCs w:val="20"/>
        </w:rPr>
        <w:t xml:space="preserve"> disease</w:t>
      </w:r>
      <w:r w:rsidRPr="00F32530">
        <w:rPr>
          <w:rFonts w:asciiTheme="minorEastAsia" w:hAnsiTheme="minorEastAsia" w:cs="Times New Roman" w:hint="eastAsia"/>
          <w:bCs/>
          <w:kern w:val="0"/>
          <w:szCs w:val="20"/>
        </w:rPr>
        <w:t>가</w:t>
      </w:r>
      <w:r w:rsidR="00FF24C3" w:rsidRPr="00F32530">
        <w:rPr>
          <w:rFonts w:asciiTheme="minorEastAsia" w:hAnsiTheme="minorEastAsia"/>
          <w:color w:val="000000"/>
          <w:szCs w:val="20"/>
          <w:shd w:val="clear" w:color="auto" w:fill="FDFDFD"/>
        </w:rPr>
        <w:t xml:space="preserve"> 그 상호작용으로 조절된 것으로 확인되었다.</w:t>
      </w:r>
    </w:p>
    <w:sectPr w:rsidR="00B34959" w:rsidRPr="00F32530" w:rsidSect="00DF0D0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B7A1B" w14:textId="77777777" w:rsidR="007B1160" w:rsidRDefault="007B1160" w:rsidP="00FD4985">
      <w:r>
        <w:separator/>
      </w:r>
    </w:p>
  </w:endnote>
  <w:endnote w:type="continuationSeparator" w:id="0">
    <w:p w14:paraId="52D3091D" w14:textId="77777777" w:rsidR="007B1160" w:rsidRDefault="007B1160" w:rsidP="00FD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신명 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명조">
    <w:altName w:val="Arial Unicode MS"/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7459F" w14:textId="77777777" w:rsidR="007B1160" w:rsidRDefault="007B1160" w:rsidP="00FD4985">
      <w:r>
        <w:separator/>
      </w:r>
    </w:p>
  </w:footnote>
  <w:footnote w:type="continuationSeparator" w:id="0">
    <w:p w14:paraId="7E9F46C6" w14:textId="77777777" w:rsidR="007B1160" w:rsidRDefault="007B1160" w:rsidP="00FD4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AED"/>
    <w:rsid w:val="000372EC"/>
    <w:rsid w:val="000A6871"/>
    <w:rsid w:val="00107EBB"/>
    <w:rsid w:val="00186EAD"/>
    <w:rsid w:val="001B4526"/>
    <w:rsid w:val="001C3BF5"/>
    <w:rsid w:val="00221BAA"/>
    <w:rsid w:val="00221EF5"/>
    <w:rsid w:val="00234745"/>
    <w:rsid w:val="002A3FFA"/>
    <w:rsid w:val="002F1E74"/>
    <w:rsid w:val="003366E5"/>
    <w:rsid w:val="00423DD6"/>
    <w:rsid w:val="004E3CCD"/>
    <w:rsid w:val="004E5A68"/>
    <w:rsid w:val="005B3339"/>
    <w:rsid w:val="00602A66"/>
    <w:rsid w:val="007B1160"/>
    <w:rsid w:val="00851AED"/>
    <w:rsid w:val="00882F33"/>
    <w:rsid w:val="00940050"/>
    <w:rsid w:val="00951CD4"/>
    <w:rsid w:val="00A1420D"/>
    <w:rsid w:val="00A53641"/>
    <w:rsid w:val="00AF6C71"/>
    <w:rsid w:val="00B34959"/>
    <w:rsid w:val="00BC484D"/>
    <w:rsid w:val="00BD6028"/>
    <w:rsid w:val="00C75493"/>
    <w:rsid w:val="00D46759"/>
    <w:rsid w:val="00E12749"/>
    <w:rsid w:val="00F32530"/>
    <w:rsid w:val="00F76073"/>
    <w:rsid w:val="00F812F4"/>
    <w:rsid w:val="00FD4985"/>
    <w:rsid w:val="00FF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A6C6A"/>
  <w15:chartTrackingRefBased/>
  <w15:docId w15:val="{8175A2AD-3C86-49D7-9FC5-ED93BED3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AED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51AED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Title"/>
    <w:basedOn w:val="a"/>
    <w:link w:val="Char"/>
    <w:uiPriority w:val="10"/>
    <w:qFormat/>
    <w:rsid w:val="00851AED"/>
    <w:pPr>
      <w:widowControl/>
      <w:wordWrap/>
      <w:autoSpaceDE/>
      <w:autoSpaceDN/>
      <w:snapToGrid w:val="0"/>
      <w:spacing w:after="566" w:line="312" w:lineRule="auto"/>
      <w:jc w:val="center"/>
    </w:pPr>
    <w:rPr>
      <w:rFonts w:ascii="신명 견고딕" w:eastAsia="신명 견고딕" w:hAnsi="신명 견고딕" w:cs="굴림"/>
      <w:color w:val="000000"/>
      <w:kern w:val="0"/>
      <w:sz w:val="25"/>
      <w:szCs w:val="25"/>
    </w:rPr>
  </w:style>
  <w:style w:type="character" w:customStyle="1" w:styleId="Char">
    <w:name w:val="제목 Char"/>
    <w:basedOn w:val="a0"/>
    <w:link w:val="a4"/>
    <w:uiPriority w:val="10"/>
    <w:rsid w:val="00851AED"/>
    <w:rPr>
      <w:rFonts w:ascii="신명 견고딕" w:eastAsia="신명 견고딕" w:hAnsi="신명 견고딕" w:cs="굴림"/>
      <w:color w:val="000000"/>
      <w:kern w:val="0"/>
      <w:sz w:val="25"/>
      <w:szCs w:val="25"/>
    </w:rPr>
  </w:style>
  <w:style w:type="paragraph" w:styleId="a5">
    <w:name w:val="header"/>
    <w:basedOn w:val="a"/>
    <w:link w:val="Char0"/>
    <w:uiPriority w:val="99"/>
    <w:unhideWhenUsed/>
    <w:rsid w:val="00FD498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FD4985"/>
  </w:style>
  <w:style w:type="paragraph" w:styleId="a6">
    <w:name w:val="footer"/>
    <w:basedOn w:val="a"/>
    <w:link w:val="Char1"/>
    <w:uiPriority w:val="99"/>
    <w:unhideWhenUsed/>
    <w:rsid w:val="00FD498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FD4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97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1E94A-233D-42E1-B525-224230FD2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정 선검</cp:lastModifiedBy>
  <cp:revision>6</cp:revision>
  <dcterms:created xsi:type="dcterms:W3CDTF">2020-08-03T08:18:00Z</dcterms:created>
  <dcterms:modified xsi:type="dcterms:W3CDTF">2020-10-19T06:33:00Z</dcterms:modified>
</cp:coreProperties>
</file>